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EFB5" w14:textId="77777777" w:rsidR="00DB7635" w:rsidRPr="00DB7635" w:rsidRDefault="00DB7635" w:rsidP="00D333B8">
      <w:pPr>
        <w:spacing w:after="80"/>
        <w:contextualSpacing/>
        <w:rPr>
          <w:rFonts w:ascii="Calibri Light" w:eastAsia="Times New Roman" w:hAnsi="Calibri Light" w:cs="Times New Roman"/>
          <w:color w:val="00008B"/>
          <w:spacing w:val="-10"/>
          <w:kern w:val="28"/>
          <w:sz w:val="52"/>
          <w:szCs w:val="52"/>
        </w:rPr>
      </w:pPr>
      <w:r w:rsidRPr="00DB7635">
        <w:rPr>
          <w:rFonts w:ascii="Calibri Light" w:eastAsia="Times New Roman" w:hAnsi="Calibri Light" w:cs="Times New Roman"/>
          <w:noProof/>
          <w:color w:val="00008B"/>
          <w:spacing w:val="-10"/>
          <w:kern w:val="28"/>
          <w:sz w:val="56"/>
          <w:szCs w:val="56"/>
        </w:rPr>
        <w:drawing>
          <wp:inline distT="0" distB="0" distL="0" distR="0" wp14:anchorId="50CC49E4" wp14:editId="2CF152BC">
            <wp:extent cx="1905000" cy="836295"/>
            <wp:effectExtent l="0" t="0" r="0" b="1905"/>
            <wp:docPr id="1253047205" name="Afbeelding 1" descr="Logo Oogveren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47205" name="Afbeelding 1" descr="Logo Oogverenig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6795" cy="846500"/>
                    </a:xfrm>
                    <a:prstGeom prst="rect">
                      <a:avLst/>
                    </a:prstGeom>
                  </pic:spPr>
                </pic:pic>
              </a:graphicData>
            </a:graphic>
          </wp:inline>
        </w:drawing>
      </w:r>
    </w:p>
    <w:p w14:paraId="06F18013" w14:textId="77777777" w:rsidR="00DB7635" w:rsidRPr="00DB7635" w:rsidRDefault="00DB7635" w:rsidP="00D333B8">
      <w:pPr>
        <w:spacing w:after="80" w:line="276" w:lineRule="auto"/>
        <w:contextualSpacing/>
        <w:rPr>
          <w:rFonts w:ascii="Verdana" w:eastAsia="Times New Roman" w:hAnsi="Verdana" w:cs="Times New Roman"/>
          <w:color w:val="00008B"/>
          <w:spacing w:val="-10"/>
          <w:kern w:val="28"/>
          <w:sz w:val="52"/>
          <w:szCs w:val="52"/>
          <w14:textFill>
            <w14:solidFill>
              <w14:srgbClr w14:val="00008B">
                <w14:lumMod w14:val="75000"/>
              </w14:srgbClr>
            </w14:solidFill>
          </w14:textFill>
        </w:rPr>
      </w:pPr>
    </w:p>
    <w:p w14:paraId="79CB009C" w14:textId="77777777" w:rsidR="00DB7635" w:rsidRPr="00DB7635" w:rsidRDefault="00DB7635" w:rsidP="00DB7635">
      <w:pPr>
        <w:spacing w:after="80" w:line="276" w:lineRule="auto"/>
        <w:contextualSpacing/>
        <w:jc w:val="center"/>
        <w:rPr>
          <w:rFonts w:ascii="Verdana" w:eastAsia="Times New Roman" w:hAnsi="Verdana" w:cs="Times New Roman"/>
          <w:color w:val="00008B"/>
          <w:spacing w:val="-10"/>
          <w:kern w:val="28"/>
          <w:sz w:val="52"/>
          <w:szCs w:val="52"/>
          <w14:textFill>
            <w14:solidFill>
              <w14:srgbClr w14:val="00008B">
                <w14:lumMod w14:val="75000"/>
              </w14:srgbClr>
            </w14:solidFill>
          </w14:textFill>
        </w:rPr>
      </w:pPr>
    </w:p>
    <w:p w14:paraId="7BE36B36" w14:textId="77777777" w:rsidR="00DB7635" w:rsidRPr="00DB7635" w:rsidRDefault="00DB7635" w:rsidP="00DB7635">
      <w:pPr>
        <w:spacing w:after="80" w:line="276" w:lineRule="auto"/>
        <w:contextualSpacing/>
        <w:jc w:val="center"/>
        <w:rPr>
          <w:rFonts w:ascii="Verdana" w:eastAsia="Times New Roman" w:hAnsi="Verdana" w:cs="Times New Roman"/>
          <w:b/>
          <w:bCs/>
          <w:color w:val="00008B"/>
          <w:spacing w:val="-10"/>
          <w:kern w:val="28"/>
          <w:sz w:val="52"/>
          <w:szCs w:val="52"/>
        </w:rPr>
      </w:pPr>
      <w:r w:rsidRPr="00DB7635">
        <w:rPr>
          <w:rFonts w:ascii="Verdana" w:eastAsia="Times New Roman" w:hAnsi="Verdana" w:cs="Times New Roman"/>
          <w:b/>
          <w:bCs/>
          <w:color w:val="00008B"/>
          <w:spacing w:val="-10"/>
          <w:kern w:val="28"/>
          <w:sz w:val="52"/>
          <w:szCs w:val="52"/>
          <w14:textFill>
            <w14:solidFill>
              <w14:srgbClr w14:val="00008B">
                <w14:lumMod w14:val="75000"/>
              </w14:srgbClr>
            </w14:solidFill>
          </w14:textFill>
        </w:rPr>
        <w:t>A</w:t>
      </w:r>
      <w:r w:rsidRPr="00DB7635">
        <w:rPr>
          <w:rFonts w:ascii="Verdana" w:eastAsia="Times New Roman" w:hAnsi="Verdana" w:cs="Times New Roman"/>
          <w:b/>
          <w:bCs/>
          <w:color w:val="00008B"/>
          <w:spacing w:val="-10"/>
          <w:kern w:val="28"/>
          <w:sz w:val="52"/>
          <w:szCs w:val="52"/>
        </w:rPr>
        <w:t>anvraag en levering van een blindengeleidehond</w:t>
      </w:r>
    </w:p>
    <w:p w14:paraId="5E94F146" w14:textId="77777777" w:rsidR="00DB7635" w:rsidRPr="00DB7635" w:rsidRDefault="00DB7635" w:rsidP="00DB7635">
      <w:pPr>
        <w:ind w:left="360"/>
        <w:jc w:val="center"/>
        <w:rPr>
          <w:rFonts w:ascii="Verdana" w:eastAsia="Calibri" w:hAnsi="Verdana" w:cs="Times New Roman"/>
          <w:color w:val="00008B"/>
          <w:sz w:val="36"/>
          <w:szCs w:val="36"/>
        </w:rPr>
      </w:pPr>
      <w:r w:rsidRPr="00DB7635">
        <w:rPr>
          <w:rFonts w:ascii="Verdana" w:eastAsia="Calibri" w:hAnsi="Verdana" w:cs="Times New Roman"/>
          <w:color w:val="00008B"/>
          <w:sz w:val="36"/>
          <w:szCs w:val="36"/>
        </w:rPr>
        <w:t xml:space="preserve">gebruikers aan het woord </w:t>
      </w:r>
    </w:p>
    <w:p w14:paraId="12F8F19C" w14:textId="77777777" w:rsidR="00DB7635" w:rsidRPr="00DB7635" w:rsidRDefault="00DB7635" w:rsidP="00DB7635">
      <w:pPr>
        <w:spacing w:line="276" w:lineRule="auto"/>
        <w:rPr>
          <w:rFonts w:ascii="Verdana" w:eastAsia="Calibri" w:hAnsi="Verdana" w:cs="Arial"/>
          <w:color w:val="00008B"/>
        </w:rPr>
      </w:pPr>
    </w:p>
    <w:p w14:paraId="7359A5B7" w14:textId="77777777" w:rsidR="00DB7635" w:rsidRPr="00DB7635" w:rsidRDefault="00DB7635" w:rsidP="00DB7635">
      <w:pPr>
        <w:spacing w:line="276" w:lineRule="auto"/>
        <w:rPr>
          <w:rFonts w:ascii="Verdana" w:eastAsia="Calibri" w:hAnsi="Verdana" w:cs="Arial"/>
          <w:b/>
          <w:bCs/>
          <w:color w:val="00008B"/>
          <w14:textFill>
            <w14:solidFill>
              <w14:srgbClr w14:val="00008B">
                <w14:lumMod w14:val="50000"/>
              </w14:srgbClr>
            </w14:solidFill>
          </w14:textFill>
        </w:rPr>
      </w:pPr>
    </w:p>
    <w:p w14:paraId="51375896" w14:textId="77777777" w:rsidR="00DB7635" w:rsidRPr="00DB7635" w:rsidRDefault="00DB7635" w:rsidP="00DB7635">
      <w:pPr>
        <w:spacing w:line="276" w:lineRule="auto"/>
        <w:rPr>
          <w:rFonts w:ascii="Verdana" w:eastAsia="Calibri" w:hAnsi="Verdana" w:cs="Arial"/>
          <w:b/>
          <w:bCs/>
          <w:color w:val="00008B"/>
        </w:rPr>
      </w:pPr>
    </w:p>
    <w:p w14:paraId="534E5D1D" w14:textId="77777777" w:rsidR="00DB7635" w:rsidRPr="00DB7635" w:rsidRDefault="00DB7635" w:rsidP="00DB7635">
      <w:pPr>
        <w:spacing w:line="276" w:lineRule="auto"/>
        <w:rPr>
          <w:rFonts w:ascii="Verdana" w:eastAsia="Calibri" w:hAnsi="Verdana" w:cs="Arial"/>
          <w:b/>
          <w:bCs/>
          <w:color w:val="00008B"/>
        </w:rPr>
      </w:pPr>
    </w:p>
    <w:p w14:paraId="00570D96" w14:textId="77777777" w:rsidR="00DB7635" w:rsidRPr="00DB7635" w:rsidRDefault="00DB7635" w:rsidP="00DB7635">
      <w:pPr>
        <w:spacing w:line="276" w:lineRule="auto"/>
        <w:jc w:val="center"/>
        <w:rPr>
          <w:rFonts w:ascii="Verdana" w:eastAsia="Calibri" w:hAnsi="Verdana" w:cs="Arial"/>
          <w:b/>
          <w:bCs/>
          <w:i/>
          <w:iCs/>
          <w:color w:val="00008B"/>
          <w:sz w:val="44"/>
          <w:szCs w:val="44"/>
        </w:rPr>
      </w:pPr>
      <w:r w:rsidRPr="00DB7635">
        <w:rPr>
          <w:rFonts w:ascii="Verdana" w:eastAsia="Calibri" w:hAnsi="Verdana" w:cs="Arial"/>
          <w:b/>
          <w:bCs/>
          <w:i/>
          <w:iCs/>
          <w:color w:val="00008B"/>
          <w:sz w:val="44"/>
          <w:szCs w:val="44"/>
        </w:rPr>
        <w:t>“</w:t>
      </w:r>
      <w:r w:rsidRPr="00DB7635">
        <w:rPr>
          <w:rFonts w:ascii="Verdana" w:eastAsia="Calibri" w:hAnsi="Verdana" w:cs="Times New Roman"/>
          <w:b/>
          <w:bCs/>
          <w:i/>
          <w:iCs/>
          <w:color w:val="00008B"/>
          <w:sz w:val="44"/>
          <w:szCs w:val="44"/>
        </w:rPr>
        <w:t>Ik ben zo gelukkig met mijn hond! Ik ben en blijf een vrij mens!</w:t>
      </w:r>
      <w:r w:rsidRPr="00DB7635">
        <w:rPr>
          <w:rFonts w:ascii="Verdana" w:eastAsia="Calibri" w:hAnsi="Verdana" w:cs="Arial"/>
          <w:b/>
          <w:bCs/>
          <w:i/>
          <w:iCs/>
          <w:color w:val="00008B"/>
          <w:sz w:val="44"/>
          <w:szCs w:val="44"/>
        </w:rPr>
        <w:t>”</w:t>
      </w:r>
    </w:p>
    <w:p w14:paraId="26B0E41F" w14:textId="77777777" w:rsidR="00DB7635" w:rsidRPr="00DB7635" w:rsidRDefault="00DB7635" w:rsidP="00DB7635">
      <w:pPr>
        <w:spacing w:line="276" w:lineRule="auto"/>
        <w:jc w:val="center"/>
        <w:rPr>
          <w:rFonts w:ascii="Verdana" w:eastAsia="Calibri" w:hAnsi="Verdana" w:cs="Arial"/>
          <w:b/>
          <w:bCs/>
          <w:color w:val="00008B"/>
        </w:rPr>
      </w:pPr>
    </w:p>
    <w:p w14:paraId="6B2C4EAE" w14:textId="77777777" w:rsidR="00DB7635" w:rsidRPr="00DB7635" w:rsidRDefault="00DB7635" w:rsidP="00DB7635">
      <w:pPr>
        <w:spacing w:line="276" w:lineRule="auto"/>
        <w:jc w:val="center"/>
        <w:rPr>
          <w:rFonts w:ascii="Verdana" w:eastAsia="Calibri" w:hAnsi="Verdana" w:cs="Arial"/>
          <w:b/>
          <w:bCs/>
          <w:color w:val="00008B"/>
        </w:rPr>
      </w:pPr>
      <w:r w:rsidRPr="00DB7635">
        <w:rPr>
          <w:rFonts w:ascii="Verdana" w:eastAsia="Calibri" w:hAnsi="Verdana" w:cs="Times New Roman"/>
          <w:noProof/>
          <w:color w:val="00008B"/>
        </w:rPr>
        <w:drawing>
          <wp:inline distT="0" distB="0" distL="0" distR="0" wp14:anchorId="31565D30" wp14:editId="54264D74">
            <wp:extent cx="2190750" cy="1095375"/>
            <wp:effectExtent l="0" t="0" r="0" b="9525"/>
            <wp:docPr id="1472542475" name="Afbeelding 2" descr="Een tekening van vier mensen met geleidenh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42475" name="Afbeelding 2" descr="Een tekening van vier mensen met geleidenhond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p w14:paraId="1DD35423" w14:textId="77777777" w:rsidR="00DB7635" w:rsidRPr="00DB7635" w:rsidRDefault="00DB7635" w:rsidP="00DB7635">
      <w:pPr>
        <w:spacing w:line="276" w:lineRule="auto"/>
        <w:jc w:val="center"/>
        <w:rPr>
          <w:rFonts w:ascii="Verdana" w:eastAsia="Calibri" w:hAnsi="Verdana" w:cs="Arial"/>
          <w:b/>
          <w:bCs/>
          <w:color w:val="00008B"/>
          <w:sz w:val="12"/>
          <w:szCs w:val="12"/>
        </w:rPr>
      </w:pPr>
      <w:r w:rsidRPr="00DB7635">
        <w:rPr>
          <w:rFonts w:ascii="Verdana" w:eastAsia="Calibri" w:hAnsi="Verdana" w:cs="Arial"/>
          <w:b/>
          <w:bCs/>
          <w:color w:val="00008B"/>
          <w:sz w:val="12"/>
          <w:szCs w:val="12"/>
        </w:rPr>
        <w:t>Tekening met 4 personen en hun geleidehond in een halve cirkel klaar om hun eigen weg te gaan.</w:t>
      </w:r>
    </w:p>
    <w:p w14:paraId="4F4F7DFC" w14:textId="77777777" w:rsidR="00DB7635" w:rsidRPr="00DB7635" w:rsidRDefault="00DB7635" w:rsidP="00DB7635">
      <w:pPr>
        <w:spacing w:line="276" w:lineRule="auto"/>
        <w:rPr>
          <w:rFonts w:ascii="Verdana" w:eastAsia="Calibri" w:hAnsi="Verdana" w:cs="Arial"/>
          <w:b/>
          <w:bCs/>
          <w:color w:val="00008B"/>
        </w:rPr>
      </w:pPr>
    </w:p>
    <w:p w14:paraId="37A0FA06" w14:textId="77777777" w:rsidR="00DB7635" w:rsidRPr="00DB7635" w:rsidRDefault="00DB7635" w:rsidP="00DB7635">
      <w:pPr>
        <w:spacing w:line="276" w:lineRule="auto"/>
        <w:rPr>
          <w:rFonts w:ascii="Verdana" w:eastAsia="Calibri" w:hAnsi="Verdana" w:cs="Arial"/>
          <w:b/>
          <w:bCs/>
          <w:color w:val="00008B"/>
        </w:rPr>
      </w:pPr>
    </w:p>
    <w:p w14:paraId="35A48AFA" w14:textId="77777777" w:rsidR="00DB7635" w:rsidRPr="00DB7635" w:rsidRDefault="00DB7635" w:rsidP="00DB7635">
      <w:pPr>
        <w:spacing w:line="276" w:lineRule="auto"/>
        <w:rPr>
          <w:rFonts w:ascii="Verdana" w:eastAsia="Calibri" w:hAnsi="Verdana" w:cs="Arial"/>
          <w:b/>
          <w:bCs/>
          <w:color w:val="00008B"/>
        </w:rPr>
      </w:pPr>
      <w:r w:rsidRPr="00DB7635">
        <w:rPr>
          <w:rFonts w:ascii="Verdana" w:eastAsia="Calibri" w:hAnsi="Verdana" w:cs="Arial"/>
          <w:b/>
          <w:bCs/>
          <w:color w:val="00008B"/>
        </w:rPr>
        <w:t>Onderzoek:</w:t>
      </w:r>
    </w:p>
    <w:p w14:paraId="047467A6" w14:textId="77777777" w:rsidR="00DB7635" w:rsidRPr="00DB7635" w:rsidRDefault="00DB7635" w:rsidP="00DB7635">
      <w:pPr>
        <w:spacing w:after="0" w:line="240" w:lineRule="auto"/>
        <w:rPr>
          <w:rFonts w:ascii="Verdana" w:eastAsia="Calibri" w:hAnsi="Verdana" w:cs="Arial"/>
          <w:color w:val="00008B"/>
        </w:rPr>
      </w:pPr>
      <w:r w:rsidRPr="00DB7635">
        <w:rPr>
          <w:rFonts w:ascii="Verdana" w:eastAsia="Calibri" w:hAnsi="Verdana" w:cs="Arial"/>
          <w:color w:val="00008B"/>
        </w:rPr>
        <w:t xml:space="preserve">Oogvereniging, Themagroep Geleidehondgebruikers </w:t>
      </w:r>
    </w:p>
    <w:p w14:paraId="00B90215" w14:textId="77777777" w:rsidR="00DB7635" w:rsidRPr="00DB7635" w:rsidRDefault="00DB7635" w:rsidP="00DB7635">
      <w:pPr>
        <w:spacing w:after="0" w:line="240" w:lineRule="auto"/>
        <w:rPr>
          <w:rFonts w:ascii="Verdana" w:eastAsia="Calibri" w:hAnsi="Verdana" w:cs="Arial"/>
          <w:color w:val="00008B"/>
        </w:rPr>
      </w:pPr>
      <w:r w:rsidRPr="00DB7635">
        <w:rPr>
          <w:rFonts w:ascii="Verdana" w:eastAsia="Calibri" w:hAnsi="Verdana" w:cs="Arial"/>
          <w:color w:val="00008B"/>
        </w:rPr>
        <w:t>L.F. Meijer en R. van Vliet</w:t>
      </w:r>
    </w:p>
    <w:p w14:paraId="54918AA3" w14:textId="77777777" w:rsidR="00DB7635" w:rsidRPr="00DB7635" w:rsidRDefault="00DB7635" w:rsidP="00DB7635">
      <w:pPr>
        <w:spacing w:after="0" w:line="240" w:lineRule="auto"/>
        <w:rPr>
          <w:rFonts w:ascii="Verdana" w:eastAsia="Calibri" w:hAnsi="Verdana" w:cs="Arial"/>
          <w:color w:val="00008B"/>
        </w:rPr>
      </w:pPr>
    </w:p>
    <w:p w14:paraId="6E807318" w14:textId="77777777" w:rsidR="00DB7635" w:rsidRPr="00DB7635" w:rsidRDefault="00DB7635" w:rsidP="00DB7635">
      <w:pPr>
        <w:spacing w:line="276" w:lineRule="auto"/>
        <w:rPr>
          <w:rFonts w:ascii="Verdana" w:eastAsia="Calibri" w:hAnsi="Verdana" w:cs="Times New Roman"/>
          <w:color w:val="00008B"/>
        </w:rPr>
      </w:pPr>
      <w:r w:rsidRPr="00DB7635">
        <w:rPr>
          <w:rFonts w:ascii="Verdana" w:eastAsia="Calibri" w:hAnsi="Verdana" w:cs="Arial"/>
          <w:color w:val="00008B"/>
        </w:rPr>
        <w:t>19 Juni 2024</w:t>
      </w:r>
    </w:p>
    <w:p w14:paraId="0E106F99" w14:textId="77777777" w:rsidR="00BF4FC0" w:rsidRPr="006D73FC" w:rsidRDefault="00BF4FC0" w:rsidP="00924B6B">
      <w:pPr>
        <w:pStyle w:val="Titel"/>
        <w:rPr>
          <w:b w:val="0"/>
          <w:sz w:val="24"/>
        </w:rPr>
      </w:pPr>
    </w:p>
    <w:sdt>
      <w:sdtPr>
        <w:rPr>
          <w:rFonts w:asciiTheme="minorHAnsi" w:eastAsiaTheme="minorHAnsi" w:hAnsiTheme="minorHAnsi" w:cstheme="minorBidi"/>
          <w:color w:val="auto"/>
          <w:spacing w:val="0"/>
          <w:kern w:val="0"/>
          <w:sz w:val="22"/>
          <w:szCs w:val="22"/>
          <w:lang w:eastAsia="en-US"/>
        </w:rPr>
        <w:id w:val="-1909921117"/>
        <w:docPartObj>
          <w:docPartGallery w:val="Table of Contents"/>
          <w:docPartUnique/>
        </w:docPartObj>
      </w:sdtPr>
      <w:sdtEndPr>
        <w:rPr>
          <w:rFonts w:ascii="Verdana" w:hAnsi="Verdana"/>
          <w:b/>
          <w:bCs/>
        </w:rPr>
      </w:sdtEndPr>
      <w:sdtContent>
        <w:p w14:paraId="6429957D" w14:textId="7947B7CC" w:rsidR="00460868" w:rsidRPr="00460868" w:rsidRDefault="00460868" w:rsidP="00460868">
          <w:pPr>
            <w:pStyle w:val="Kopvaninhoudsopgave"/>
            <w:rPr>
              <w:rStyle w:val="Kop1Char"/>
            </w:rPr>
          </w:pPr>
          <w:r w:rsidRPr="00460868">
            <w:rPr>
              <w:rStyle w:val="Kop1Char"/>
            </w:rPr>
            <w:t>Inhoudsopgave</w:t>
          </w:r>
        </w:p>
        <w:p w14:paraId="655E6884" w14:textId="77777777" w:rsidR="00B25A66" w:rsidRDefault="00B25A66" w:rsidP="00CC2524">
          <w:pPr>
            <w:pStyle w:val="Inhopg1"/>
            <w:spacing w:line="276" w:lineRule="auto"/>
            <w:rPr>
              <w:rFonts w:ascii="Verdana" w:hAnsi="Verdana"/>
            </w:rPr>
          </w:pPr>
        </w:p>
        <w:p w14:paraId="4495E085" w14:textId="785B479D" w:rsidR="00F535E5" w:rsidRDefault="00460868">
          <w:pPr>
            <w:pStyle w:val="Inhopg1"/>
            <w:rPr>
              <w:rFonts w:eastAsiaTheme="minorEastAsia"/>
              <w:b w:val="0"/>
              <w:bCs w:val="0"/>
              <w:kern w:val="2"/>
              <w:sz w:val="24"/>
              <w:szCs w:val="24"/>
              <w:lang w:eastAsia="nl-NL"/>
              <w14:ligatures w14:val="standardContextual"/>
            </w:rPr>
          </w:pPr>
          <w:r w:rsidRPr="0069066D">
            <w:rPr>
              <w:rFonts w:ascii="Verdana" w:hAnsi="Verdana"/>
            </w:rPr>
            <w:fldChar w:fldCharType="begin"/>
          </w:r>
          <w:r w:rsidRPr="0069066D">
            <w:rPr>
              <w:rFonts w:ascii="Verdana" w:hAnsi="Verdana"/>
            </w:rPr>
            <w:instrText xml:space="preserve"> TOC \o "1-3" \h \z \u </w:instrText>
          </w:r>
          <w:r w:rsidRPr="0069066D">
            <w:rPr>
              <w:rFonts w:ascii="Verdana" w:hAnsi="Verdana"/>
            </w:rPr>
            <w:fldChar w:fldCharType="separate"/>
          </w:r>
          <w:hyperlink w:anchor="_Toc183081409" w:history="1">
            <w:r w:rsidR="00F535E5" w:rsidRPr="00693D23">
              <w:rPr>
                <w:rStyle w:val="Hyperlink"/>
              </w:rPr>
              <w:t>3. Procesgerelateerde bevindingen</w:t>
            </w:r>
            <w:r w:rsidR="00F535E5">
              <w:rPr>
                <w:webHidden/>
              </w:rPr>
              <w:tab/>
            </w:r>
            <w:r w:rsidR="00F535E5">
              <w:rPr>
                <w:webHidden/>
              </w:rPr>
              <w:fldChar w:fldCharType="begin"/>
            </w:r>
            <w:r w:rsidR="00F535E5">
              <w:rPr>
                <w:webHidden/>
              </w:rPr>
              <w:instrText xml:space="preserve"> PAGEREF _Toc183081409 \h </w:instrText>
            </w:r>
            <w:r w:rsidR="00F535E5">
              <w:rPr>
                <w:webHidden/>
              </w:rPr>
            </w:r>
            <w:r w:rsidR="00F535E5">
              <w:rPr>
                <w:webHidden/>
              </w:rPr>
              <w:fldChar w:fldCharType="separate"/>
            </w:r>
            <w:r w:rsidR="00F535E5">
              <w:rPr>
                <w:webHidden/>
              </w:rPr>
              <w:t>3</w:t>
            </w:r>
            <w:r w:rsidR="00F535E5">
              <w:rPr>
                <w:webHidden/>
              </w:rPr>
              <w:fldChar w:fldCharType="end"/>
            </w:r>
          </w:hyperlink>
        </w:p>
        <w:p w14:paraId="44D32695" w14:textId="599E9352" w:rsidR="00F535E5" w:rsidRDefault="00F535E5">
          <w:pPr>
            <w:pStyle w:val="Inhopg2"/>
            <w:tabs>
              <w:tab w:val="right" w:leader="dot" w:pos="9016"/>
            </w:tabs>
            <w:rPr>
              <w:rFonts w:eastAsiaTheme="minorEastAsia"/>
              <w:noProof/>
              <w:kern w:val="2"/>
              <w:sz w:val="24"/>
              <w:szCs w:val="24"/>
              <w:lang w:eastAsia="nl-NL"/>
              <w14:ligatures w14:val="standardContextual"/>
            </w:rPr>
          </w:pPr>
          <w:hyperlink w:anchor="_Toc183081410" w:history="1">
            <w:r w:rsidRPr="00693D23">
              <w:rPr>
                <w:rStyle w:val="Hyperlink"/>
                <w:noProof/>
              </w:rPr>
              <w:t>3.1. Start van het aanvraagproces</w:t>
            </w:r>
            <w:r>
              <w:rPr>
                <w:noProof/>
                <w:webHidden/>
              </w:rPr>
              <w:tab/>
            </w:r>
            <w:r>
              <w:rPr>
                <w:noProof/>
                <w:webHidden/>
              </w:rPr>
              <w:fldChar w:fldCharType="begin"/>
            </w:r>
            <w:r>
              <w:rPr>
                <w:noProof/>
                <w:webHidden/>
              </w:rPr>
              <w:instrText xml:space="preserve"> PAGEREF _Toc183081410 \h </w:instrText>
            </w:r>
            <w:r>
              <w:rPr>
                <w:noProof/>
                <w:webHidden/>
              </w:rPr>
            </w:r>
            <w:r>
              <w:rPr>
                <w:noProof/>
                <w:webHidden/>
              </w:rPr>
              <w:fldChar w:fldCharType="separate"/>
            </w:r>
            <w:r>
              <w:rPr>
                <w:noProof/>
                <w:webHidden/>
              </w:rPr>
              <w:t>3</w:t>
            </w:r>
            <w:r>
              <w:rPr>
                <w:noProof/>
                <w:webHidden/>
              </w:rPr>
              <w:fldChar w:fldCharType="end"/>
            </w:r>
          </w:hyperlink>
        </w:p>
        <w:p w14:paraId="737BFAEB" w14:textId="2647AFB0" w:rsidR="00F535E5" w:rsidRDefault="00F535E5">
          <w:pPr>
            <w:pStyle w:val="Inhopg3"/>
            <w:tabs>
              <w:tab w:val="right" w:leader="dot" w:pos="9016"/>
            </w:tabs>
            <w:rPr>
              <w:rFonts w:eastAsiaTheme="minorEastAsia"/>
              <w:noProof/>
              <w:kern w:val="2"/>
              <w:sz w:val="24"/>
              <w:szCs w:val="24"/>
              <w:lang w:eastAsia="nl-NL"/>
              <w14:ligatures w14:val="standardContextual"/>
            </w:rPr>
          </w:pPr>
          <w:hyperlink w:anchor="_Toc183081411" w:history="1">
            <w:r w:rsidRPr="00693D23">
              <w:rPr>
                <w:rStyle w:val="Hyperlink"/>
                <w:noProof/>
              </w:rPr>
              <w:t>3.1.1. Aanvragen van de eerste hond</w:t>
            </w:r>
            <w:r>
              <w:rPr>
                <w:noProof/>
                <w:webHidden/>
              </w:rPr>
              <w:tab/>
            </w:r>
            <w:r>
              <w:rPr>
                <w:noProof/>
                <w:webHidden/>
              </w:rPr>
              <w:fldChar w:fldCharType="begin"/>
            </w:r>
            <w:r>
              <w:rPr>
                <w:noProof/>
                <w:webHidden/>
              </w:rPr>
              <w:instrText xml:space="preserve"> PAGEREF _Toc183081411 \h </w:instrText>
            </w:r>
            <w:r>
              <w:rPr>
                <w:noProof/>
                <w:webHidden/>
              </w:rPr>
            </w:r>
            <w:r>
              <w:rPr>
                <w:noProof/>
                <w:webHidden/>
              </w:rPr>
              <w:fldChar w:fldCharType="separate"/>
            </w:r>
            <w:r>
              <w:rPr>
                <w:noProof/>
                <w:webHidden/>
              </w:rPr>
              <w:t>3</w:t>
            </w:r>
            <w:r>
              <w:rPr>
                <w:noProof/>
                <w:webHidden/>
              </w:rPr>
              <w:fldChar w:fldCharType="end"/>
            </w:r>
          </w:hyperlink>
        </w:p>
        <w:p w14:paraId="7655EC93" w14:textId="26CC0E1A" w:rsidR="00F535E5" w:rsidRDefault="00F535E5">
          <w:pPr>
            <w:pStyle w:val="Inhopg3"/>
            <w:tabs>
              <w:tab w:val="right" w:leader="dot" w:pos="9016"/>
            </w:tabs>
            <w:rPr>
              <w:rFonts w:eastAsiaTheme="minorEastAsia"/>
              <w:noProof/>
              <w:kern w:val="2"/>
              <w:sz w:val="24"/>
              <w:szCs w:val="24"/>
              <w:lang w:eastAsia="nl-NL"/>
              <w14:ligatures w14:val="standardContextual"/>
            </w:rPr>
          </w:pPr>
          <w:hyperlink w:anchor="_Toc183081412" w:history="1">
            <w:r w:rsidRPr="00693D23">
              <w:rPr>
                <w:rStyle w:val="Hyperlink"/>
                <w:noProof/>
              </w:rPr>
              <w:t>3.1.2. Aanvragen van een vervangende hond</w:t>
            </w:r>
            <w:r>
              <w:rPr>
                <w:noProof/>
                <w:webHidden/>
              </w:rPr>
              <w:tab/>
            </w:r>
            <w:r>
              <w:rPr>
                <w:noProof/>
                <w:webHidden/>
              </w:rPr>
              <w:fldChar w:fldCharType="begin"/>
            </w:r>
            <w:r>
              <w:rPr>
                <w:noProof/>
                <w:webHidden/>
              </w:rPr>
              <w:instrText xml:space="preserve"> PAGEREF _Toc183081412 \h </w:instrText>
            </w:r>
            <w:r>
              <w:rPr>
                <w:noProof/>
                <w:webHidden/>
              </w:rPr>
            </w:r>
            <w:r>
              <w:rPr>
                <w:noProof/>
                <w:webHidden/>
              </w:rPr>
              <w:fldChar w:fldCharType="separate"/>
            </w:r>
            <w:r>
              <w:rPr>
                <w:noProof/>
                <w:webHidden/>
              </w:rPr>
              <w:t>3</w:t>
            </w:r>
            <w:r>
              <w:rPr>
                <w:noProof/>
                <w:webHidden/>
              </w:rPr>
              <w:fldChar w:fldCharType="end"/>
            </w:r>
          </w:hyperlink>
        </w:p>
        <w:p w14:paraId="5961B01F" w14:textId="5C639937" w:rsidR="00F535E5" w:rsidRDefault="00F535E5">
          <w:pPr>
            <w:pStyle w:val="Inhopg2"/>
            <w:tabs>
              <w:tab w:val="right" w:leader="dot" w:pos="9016"/>
            </w:tabs>
            <w:rPr>
              <w:rFonts w:eastAsiaTheme="minorEastAsia"/>
              <w:noProof/>
              <w:kern w:val="2"/>
              <w:sz w:val="24"/>
              <w:szCs w:val="24"/>
              <w:lang w:eastAsia="nl-NL"/>
              <w14:ligatures w14:val="standardContextual"/>
            </w:rPr>
          </w:pPr>
          <w:hyperlink w:anchor="_Toc183081413" w:history="1">
            <w:r w:rsidRPr="00693D23">
              <w:rPr>
                <w:rStyle w:val="Hyperlink"/>
                <w:noProof/>
              </w:rPr>
              <w:t>3.2. Mobiliteitstraining</w:t>
            </w:r>
            <w:r>
              <w:rPr>
                <w:noProof/>
                <w:webHidden/>
              </w:rPr>
              <w:tab/>
            </w:r>
            <w:r>
              <w:rPr>
                <w:noProof/>
                <w:webHidden/>
              </w:rPr>
              <w:fldChar w:fldCharType="begin"/>
            </w:r>
            <w:r>
              <w:rPr>
                <w:noProof/>
                <w:webHidden/>
              </w:rPr>
              <w:instrText xml:space="preserve"> PAGEREF _Toc183081413 \h </w:instrText>
            </w:r>
            <w:r>
              <w:rPr>
                <w:noProof/>
                <w:webHidden/>
              </w:rPr>
            </w:r>
            <w:r>
              <w:rPr>
                <w:noProof/>
                <w:webHidden/>
              </w:rPr>
              <w:fldChar w:fldCharType="separate"/>
            </w:r>
            <w:r>
              <w:rPr>
                <w:noProof/>
                <w:webHidden/>
              </w:rPr>
              <w:t>5</w:t>
            </w:r>
            <w:r>
              <w:rPr>
                <w:noProof/>
                <w:webHidden/>
              </w:rPr>
              <w:fldChar w:fldCharType="end"/>
            </w:r>
          </w:hyperlink>
        </w:p>
        <w:p w14:paraId="13AE84AF" w14:textId="51EEF8C8" w:rsidR="00F535E5" w:rsidRDefault="00F535E5">
          <w:pPr>
            <w:pStyle w:val="Inhopg3"/>
            <w:tabs>
              <w:tab w:val="right" w:leader="dot" w:pos="9016"/>
            </w:tabs>
            <w:rPr>
              <w:rFonts w:eastAsiaTheme="minorEastAsia"/>
              <w:noProof/>
              <w:kern w:val="2"/>
              <w:sz w:val="24"/>
              <w:szCs w:val="24"/>
              <w:lang w:eastAsia="nl-NL"/>
              <w14:ligatures w14:val="standardContextual"/>
            </w:rPr>
          </w:pPr>
          <w:hyperlink w:anchor="_Toc183081414" w:history="1">
            <w:r w:rsidRPr="00693D23">
              <w:rPr>
                <w:rStyle w:val="Hyperlink"/>
                <w:noProof/>
              </w:rPr>
              <w:t xml:space="preserve">3.2.1. Toestemming uitwisseling persoonsgegevens tussen instelling en </w:t>
            </w:r>
            <w:r w:rsidRPr="00693D23">
              <w:rPr>
                <w:rStyle w:val="Hyperlink"/>
                <w:rFonts w:cs="Arial"/>
                <w:noProof/>
              </w:rPr>
              <w:t>school</w:t>
            </w:r>
            <w:r>
              <w:rPr>
                <w:noProof/>
                <w:webHidden/>
              </w:rPr>
              <w:tab/>
            </w:r>
            <w:r>
              <w:rPr>
                <w:noProof/>
                <w:webHidden/>
              </w:rPr>
              <w:fldChar w:fldCharType="begin"/>
            </w:r>
            <w:r>
              <w:rPr>
                <w:noProof/>
                <w:webHidden/>
              </w:rPr>
              <w:instrText xml:space="preserve"> PAGEREF _Toc183081414 \h </w:instrText>
            </w:r>
            <w:r>
              <w:rPr>
                <w:noProof/>
                <w:webHidden/>
              </w:rPr>
            </w:r>
            <w:r>
              <w:rPr>
                <w:noProof/>
                <w:webHidden/>
              </w:rPr>
              <w:fldChar w:fldCharType="separate"/>
            </w:r>
            <w:r>
              <w:rPr>
                <w:noProof/>
                <w:webHidden/>
              </w:rPr>
              <w:t>5</w:t>
            </w:r>
            <w:r>
              <w:rPr>
                <w:noProof/>
                <w:webHidden/>
              </w:rPr>
              <w:fldChar w:fldCharType="end"/>
            </w:r>
          </w:hyperlink>
        </w:p>
        <w:p w14:paraId="2924E4DF" w14:textId="228DB493" w:rsidR="00F535E5" w:rsidRDefault="00F535E5">
          <w:pPr>
            <w:pStyle w:val="Inhopg3"/>
            <w:tabs>
              <w:tab w:val="right" w:leader="dot" w:pos="9016"/>
            </w:tabs>
            <w:rPr>
              <w:rFonts w:eastAsiaTheme="minorEastAsia"/>
              <w:noProof/>
              <w:kern w:val="2"/>
              <w:sz w:val="24"/>
              <w:szCs w:val="24"/>
              <w:lang w:eastAsia="nl-NL"/>
              <w14:ligatures w14:val="standardContextual"/>
            </w:rPr>
          </w:pPr>
          <w:hyperlink w:anchor="_Toc183081415" w:history="1">
            <w:r w:rsidRPr="00693D23">
              <w:rPr>
                <w:rStyle w:val="Hyperlink"/>
                <w:noProof/>
              </w:rPr>
              <w:t>3.2.2. Een geleidehond als mobiliteitsvoorziening</w:t>
            </w:r>
            <w:r>
              <w:rPr>
                <w:noProof/>
                <w:webHidden/>
              </w:rPr>
              <w:tab/>
            </w:r>
            <w:r>
              <w:rPr>
                <w:noProof/>
                <w:webHidden/>
              </w:rPr>
              <w:fldChar w:fldCharType="begin"/>
            </w:r>
            <w:r>
              <w:rPr>
                <w:noProof/>
                <w:webHidden/>
              </w:rPr>
              <w:instrText xml:space="preserve"> PAGEREF _Toc183081415 \h </w:instrText>
            </w:r>
            <w:r>
              <w:rPr>
                <w:noProof/>
                <w:webHidden/>
              </w:rPr>
            </w:r>
            <w:r>
              <w:rPr>
                <w:noProof/>
                <w:webHidden/>
              </w:rPr>
              <w:fldChar w:fldCharType="separate"/>
            </w:r>
            <w:r>
              <w:rPr>
                <w:noProof/>
                <w:webHidden/>
              </w:rPr>
              <w:t>5</w:t>
            </w:r>
            <w:r>
              <w:rPr>
                <w:noProof/>
                <w:webHidden/>
              </w:rPr>
              <w:fldChar w:fldCharType="end"/>
            </w:r>
          </w:hyperlink>
        </w:p>
        <w:p w14:paraId="076D1ACD" w14:textId="3E25F66C" w:rsidR="00F535E5" w:rsidRDefault="00F535E5">
          <w:pPr>
            <w:pStyle w:val="Inhopg3"/>
            <w:tabs>
              <w:tab w:val="right" w:leader="dot" w:pos="9016"/>
            </w:tabs>
            <w:rPr>
              <w:rFonts w:eastAsiaTheme="minorEastAsia"/>
              <w:noProof/>
              <w:kern w:val="2"/>
              <w:sz w:val="24"/>
              <w:szCs w:val="24"/>
              <w:lang w:eastAsia="nl-NL"/>
              <w14:ligatures w14:val="standardContextual"/>
            </w:rPr>
          </w:pPr>
          <w:hyperlink w:anchor="_Toc183081416" w:history="1">
            <w:r w:rsidRPr="00693D23">
              <w:rPr>
                <w:rStyle w:val="Hyperlink"/>
                <w:noProof/>
              </w:rPr>
              <w:t>3.2.3. Betrokkenheid bij het behandelplan mobiliteitstraining</w:t>
            </w:r>
            <w:r>
              <w:rPr>
                <w:noProof/>
                <w:webHidden/>
              </w:rPr>
              <w:tab/>
            </w:r>
            <w:r>
              <w:rPr>
                <w:noProof/>
                <w:webHidden/>
              </w:rPr>
              <w:fldChar w:fldCharType="begin"/>
            </w:r>
            <w:r>
              <w:rPr>
                <w:noProof/>
                <w:webHidden/>
              </w:rPr>
              <w:instrText xml:space="preserve"> PAGEREF _Toc183081416 \h </w:instrText>
            </w:r>
            <w:r>
              <w:rPr>
                <w:noProof/>
                <w:webHidden/>
              </w:rPr>
            </w:r>
            <w:r>
              <w:rPr>
                <w:noProof/>
                <w:webHidden/>
              </w:rPr>
              <w:fldChar w:fldCharType="separate"/>
            </w:r>
            <w:r>
              <w:rPr>
                <w:noProof/>
                <w:webHidden/>
              </w:rPr>
              <w:t>6</w:t>
            </w:r>
            <w:r>
              <w:rPr>
                <w:noProof/>
                <w:webHidden/>
              </w:rPr>
              <w:fldChar w:fldCharType="end"/>
            </w:r>
          </w:hyperlink>
        </w:p>
        <w:p w14:paraId="7FA9F180" w14:textId="6666521D" w:rsidR="00F535E5" w:rsidRDefault="00F535E5">
          <w:pPr>
            <w:pStyle w:val="Inhopg3"/>
            <w:tabs>
              <w:tab w:val="right" w:leader="dot" w:pos="9016"/>
            </w:tabs>
            <w:rPr>
              <w:rFonts w:eastAsiaTheme="minorEastAsia"/>
              <w:noProof/>
              <w:kern w:val="2"/>
              <w:sz w:val="24"/>
              <w:szCs w:val="24"/>
              <w:lang w:eastAsia="nl-NL"/>
              <w14:ligatures w14:val="standardContextual"/>
            </w:rPr>
          </w:pPr>
          <w:hyperlink w:anchor="_Toc183081417" w:history="1">
            <w:r w:rsidRPr="00693D23">
              <w:rPr>
                <w:rStyle w:val="Hyperlink"/>
                <w:noProof/>
              </w:rPr>
              <w:t>3.2.4. Schoolkeuze</w:t>
            </w:r>
            <w:r>
              <w:rPr>
                <w:noProof/>
                <w:webHidden/>
              </w:rPr>
              <w:tab/>
            </w:r>
            <w:r>
              <w:rPr>
                <w:noProof/>
                <w:webHidden/>
              </w:rPr>
              <w:fldChar w:fldCharType="begin"/>
            </w:r>
            <w:r>
              <w:rPr>
                <w:noProof/>
                <w:webHidden/>
              </w:rPr>
              <w:instrText xml:space="preserve"> PAGEREF _Toc183081417 \h </w:instrText>
            </w:r>
            <w:r>
              <w:rPr>
                <w:noProof/>
                <w:webHidden/>
              </w:rPr>
            </w:r>
            <w:r>
              <w:rPr>
                <w:noProof/>
                <w:webHidden/>
              </w:rPr>
              <w:fldChar w:fldCharType="separate"/>
            </w:r>
            <w:r>
              <w:rPr>
                <w:noProof/>
                <w:webHidden/>
              </w:rPr>
              <w:t>6</w:t>
            </w:r>
            <w:r>
              <w:rPr>
                <w:noProof/>
                <w:webHidden/>
              </w:rPr>
              <w:fldChar w:fldCharType="end"/>
            </w:r>
          </w:hyperlink>
        </w:p>
        <w:p w14:paraId="35A2C332" w14:textId="731218D9" w:rsidR="00F535E5" w:rsidRDefault="00F535E5">
          <w:pPr>
            <w:pStyle w:val="Inhopg3"/>
            <w:tabs>
              <w:tab w:val="right" w:leader="dot" w:pos="9016"/>
            </w:tabs>
            <w:rPr>
              <w:rFonts w:eastAsiaTheme="minorEastAsia"/>
              <w:noProof/>
              <w:kern w:val="2"/>
              <w:sz w:val="24"/>
              <w:szCs w:val="24"/>
              <w:lang w:eastAsia="nl-NL"/>
              <w14:ligatures w14:val="standardContextual"/>
            </w:rPr>
          </w:pPr>
          <w:hyperlink w:anchor="_Toc183081418" w:history="1">
            <w:r w:rsidRPr="00693D23">
              <w:rPr>
                <w:rStyle w:val="Hyperlink"/>
                <w:noProof/>
              </w:rPr>
              <w:t>3.2.5. Opstellen van de Medische indicatie</w:t>
            </w:r>
            <w:r>
              <w:rPr>
                <w:noProof/>
                <w:webHidden/>
              </w:rPr>
              <w:tab/>
            </w:r>
            <w:r>
              <w:rPr>
                <w:noProof/>
                <w:webHidden/>
              </w:rPr>
              <w:fldChar w:fldCharType="begin"/>
            </w:r>
            <w:r>
              <w:rPr>
                <w:noProof/>
                <w:webHidden/>
              </w:rPr>
              <w:instrText xml:space="preserve"> PAGEREF _Toc183081418 \h </w:instrText>
            </w:r>
            <w:r>
              <w:rPr>
                <w:noProof/>
                <w:webHidden/>
              </w:rPr>
            </w:r>
            <w:r>
              <w:rPr>
                <w:noProof/>
                <w:webHidden/>
              </w:rPr>
              <w:fldChar w:fldCharType="separate"/>
            </w:r>
            <w:r>
              <w:rPr>
                <w:noProof/>
                <w:webHidden/>
              </w:rPr>
              <w:t>6</w:t>
            </w:r>
            <w:r>
              <w:rPr>
                <w:noProof/>
                <w:webHidden/>
              </w:rPr>
              <w:fldChar w:fldCharType="end"/>
            </w:r>
          </w:hyperlink>
        </w:p>
        <w:p w14:paraId="40272D35" w14:textId="6CA5C799" w:rsidR="00F535E5" w:rsidRDefault="00F535E5">
          <w:pPr>
            <w:pStyle w:val="Inhopg3"/>
            <w:tabs>
              <w:tab w:val="right" w:leader="dot" w:pos="9016"/>
            </w:tabs>
            <w:rPr>
              <w:rFonts w:eastAsiaTheme="minorEastAsia"/>
              <w:noProof/>
              <w:kern w:val="2"/>
              <w:sz w:val="24"/>
              <w:szCs w:val="24"/>
              <w:lang w:eastAsia="nl-NL"/>
              <w14:ligatures w14:val="standardContextual"/>
            </w:rPr>
          </w:pPr>
          <w:hyperlink w:anchor="_Toc183081419" w:history="1">
            <w:r w:rsidRPr="00693D23">
              <w:rPr>
                <w:rStyle w:val="Hyperlink"/>
                <w:noProof/>
              </w:rPr>
              <w:t>3.2.6. Bij verblijf op Het Loo Erf</w:t>
            </w:r>
            <w:r>
              <w:rPr>
                <w:noProof/>
                <w:webHidden/>
              </w:rPr>
              <w:tab/>
            </w:r>
            <w:r>
              <w:rPr>
                <w:noProof/>
                <w:webHidden/>
              </w:rPr>
              <w:fldChar w:fldCharType="begin"/>
            </w:r>
            <w:r>
              <w:rPr>
                <w:noProof/>
                <w:webHidden/>
              </w:rPr>
              <w:instrText xml:space="preserve"> PAGEREF _Toc183081419 \h </w:instrText>
            </w:r>
            <w:r>
              <w:rPr>
                <w:noProof/>
                <w:webHidden/>
              </w:rPr>
            </w:r>
            <w:r>
              <w:rPr>
                <w:noProof/>
                <w:webHidden/>
              </w:rPr>
              <w:fldChar w:fldCharType="separate"/>
            </w:r>
            <w:r>
              <w:rPr>
                <w:noProof/>
                <w:webHidden/>
              </w:rPr>
              <w:t>7</w:t>
            </w:r>
            <w:r>
              <w:rPr>
                <w:noProof/>
                <w:webHidden/>
              </w:rPr>
              <w:fldChar w:fldCharType="end"/>
            </w:r>
          </w:hyperlink>
        </w:p>
        <w:p w14:paraId="39FE0E24" w14:textId="4B4F2425" w:rsidR="00F535E5" w:rsidRDefault="00F535E5">
          <w:pPr>
            <w:pStyle w:val="Inhopg2"/>
            <w:tabs>
              <w:tab w:val="right" w:leader="dot" w:pos="9016"/>
            </w:tabs>
            <w:rPr>
              <w:rFonts w:eastAsiaTheme="minorEastAsia"/>
              <w:noProof/>
              <w:kern w:val="2"/>
              <w:sz w:val="24"/>
              <w:szCs w:val="24"/>
              <w:lang w:eastAsia="nl-NL"/>
              <w14:ligatures w14:val="standardContextual"/>
            </w:rPr>
          </w:pPr>
          <w:hyperlink w:anchor="_Toc183081420" w:history="1">
            <w:r w:rsidRPr="00693D23">
              <w:rPr>
                <w:rStyle w:val="Hyperlink"/>
                <w:noProof/>
              </w:rPr>
              <w:t>3.3. Het voorzorgbezoek</w:t>
            </w:r>
            <w:r>
              <w:rPr>
                <w:noProof/>
                <w:webHidden/>
              </w:rPr>
              <w:tab/>
            </w:r>
            <w:r>
              <w:rPr>
                <w:noProof/>
                <w:webHidden/>
              </w:rPr>
              <w:fldChar w:fldCharType="begin"/>
            </w:r>
            <w:r>
              <w:rPr>
                <w:noProof/>
                <w:webHidden/>
              </w:rPr>
              <w:instrText xml:space="preserve"> PAGEREF _Toc183081420 \h </w:instrText>
            </w:r>
            <w:r>
              <w:rPr>
                <w:noProof/>
                <w:webHidden/>
              </w:rPr>
            </w:r>
            <w:r>
              <w:rPr>
                <w:noProof/>
                <w:webHidden/>
              </w:rPr>
              <w:fldChar w:fldCharType="separate"/>
            </w:r>
            <w:r>
              <w:rPr>
                <w:noProof/>
                <w:webHidden/>
              </w:rPr>
              <w:t>8</w:t>
            </w:r>
            <w:r>
              <w:rPr>
                <w:noProof/>
                <w:webHidden/>
              </w:rPr>
              <w:fldChar w:fldCharType="end"/>
            </w:r>
          </w:hyperlink>
        </w:p>
        <w:p w14:paraId="62714448" w14:textId="78541855" w:rsidR="00F535E5" w:rsidRDefault="00F535E5">
          <w:pPr>
            <w:pStyle w:val="Inhopg3"/>
            <w:tabs>
              <w:tab w:val="right" w:leader="dot" w:pos="9016"/>
            </w:tabs>
            <w:rPr>
              <w:rFonts w:eastAsiaTheme="minorEastAsia"/>
              <w:noProof/>
              <w:kern w:val="2"/>
              <w:sz w:val="24"/>
              <w:szCs w:val="24"/>
              <w:lang w:eastAsia="nl-NL"/>
              <w14:ligatures w14:val="standardContextual"/>
            </w:rPr>
          </w:pPr>
          <w:hyperlink w:anchor="_Toc183081421" w:history="1">
            <w:r w:rsidRPr="00693D23">
              <w:rPr>
                <w:rStyle w:val="Hyperlink"/>
                <w:noProof/>
              </w:rPr>
              <w:t>3.3.1. Rol van de mobiliteitstrainer bij het voorzorgbezoek</w:t>
            </w:r>
            <w:r>
              <w:rPr>
                <w:noProof/>
                <w:webHidden/>
              </w:rPr>
              <w:tab/>
            </w:r>
            <w:r>
              <w:rPr>
                <w:noProof/>
                <w:webHidden/>
              </w:rPr>
              <w:fldChar w:fldCharType="begin"/>
            </w:r>
            <w:r>
              <w:rPr>
                <w:noProof/>
                <w:webHidden/>
              </w:rPr>
              <w:instrText xml:space="preserve"> PAGEREF _Toc183081421 \h </w:instrText>
            </w:r>
            <w:r>
              <w:rPr>
                <w:noProof/>
                <w:webHidden/>
              </w:rPr>
            </w:r>
            <w:r>
              <w:rPr>
                <w:noProof/>
                <w:webHidden/>
              </w:rPr>
              <w:fldChar w:fldCharType="separate"/>
            </w:r>
            <w:r>
              <w:rPr>
                <w:noProof/>
                <w:webHidden/>
              </w:rPr>
              <w:t>9</w:t>
            </w:r>
            <w:r>
              <w:rPr>
                <w:noProof/>
                <w:webHidden/>
              </w:rPr>
              <w:fldChar w:fldCharType="end"/>
            </w:r>
          </w:hyperlink>
        </w:p>
        <w:p w14:paraId="2E5569C1" w14:textId="092C4002" w:rsidR="00F535E5" w:rsidRDefault="00F535E5">
          <w:pPr>
            <w:pStyle w:val="Inhopg3"/>
            <w:tabs>
              <w:tab w:val="right" w:leader="dot" w:pos="9016"/>
            </w:tabs>
            <w:rPr>
              <w:rFonts w:eastAsiaTheme="minorEastAsia"/>
              <w:noProof/>
              <w:kern w:val="2"/>
              <w:sz w:val="24"/>
              <w:szCs w:val="24"/>
              <w:lang w:eastAsia="nl-NL"/>
              <w14:ligatures w14:val="standardContextual"/>
            </w:rPr>
          </w:pPr>
          <w:hyperlink w:anchor="_Toc183081422" w:history="1">
            <w:r w:rsidRPr="00693D23">
              <w:rPr>
                <w:rStyle w:val="Hyperlink"/>
                <w:noProof/>
              </w:rPr>
              <w:t>3.3.2. Overig verloop van het voorzorg bezoek</w:t>
            </w:r>
            <w:r>
              <w:rPr>
                <w:noProof/>
                <w:webHidden/>
              </w:rPr>
              <w:tab/>
            </w:r>
            <w:r>
              <w:rPr>
                <w:noProof/>
                <w:webHidden/>
              </w:rPr>
              <w:fldChar w:fldCharType="begin"/>
            </w:r>
            <w:r>
              <w:rPr>
                <w:noProof/>
                <w:webHidden/>
              </w:rPr>
              <w:instrText xml:space="preserve"> PAGEREF _Toc183081422 \h </w:instrText>
            </w:r>
            <w:r>
              <w:rPr>
                <w:noProof/>
                <w:webHidden/>
              </w:rPr>
            </w:r>
            <w:r>
              <w:rPr>
                <w:noProof/>
                <w:webHidden/>
              </w:rPr>
              <w:fldChar w:fldCharType="separate"/>
            </w:r>
            <w:r>
              <w:rPr>
                <w:noProof/>
                <w:webHidden/>
              </w:rPr>
              <w:t>10</w:t>
            </w:r>
            <w:r>
              <w:rPr>
                <w:noProof/>
                <w:webHidden/>
              </w:rPr>
              <w:fldChar w:fldCharType="end"/>
            </w:r>
          </w:hyperlink>
        </w:p>
        <w:p w14:paraId="1DC6E4A9" w14:textId="1B9A93DE" w:rsidR="00F535E5" w:rsidRDefault="00F535E5">
          <w:pPr>
            <w:pStyle w:val="Inhopg3"/>
            <w:tabs>
              <w:tab w:val="right" w:leader="dot" w:pos="9016"/>
            </w:tabs>
            <w:rPr>
              <w:rFonts w:eastAsiaTheme="minorEastAsia"/>
              <w:noProof/>
              <w:kern w:val="2"/>
              <w:sz w:val="24"/>
              <w:szCs w:val="24"/>
              <w:lang w:eastAsia="nl-NL"/>
              <w14:ligatures w14:val="standardContextual"/>
            </w:rPr>
          </w:pPr>
          <w:hyperlink w:anchor="_Toc183081423" w:history="1">
            <w:r w:rsidRPr="00693D23">
              <w:rPr>
                <w:rStyle w:val="Hyperlink"/>
                <w:noProof/>
              </w:rPr>
              <w:t>3.3.3. Uitkomsten van het voorzorgbezoek</w:t>
            </w:r>
            <w:r>
              <w:rPr>
                <w:noProof/>
                <w:webHidden/>
              </w:rPr>
              <w:tab/>
            </w:r>
            <w:r>
              <w:rPr>
                <w:noProof/>
                <w:webHidden/>
              </w:rPr>
              <w:fldChar w:fldCharType="begin"/>
            </w:r>
            <w:r>
              <w:rPr>
                <w:noProof/>
                <w:webHidden/>
              </w:rPr>
              <w:instrText xml:space="preserve"> PAGEREF _Toc183081423 \h </w:instrText>
            </w:r>
            <w:r>
              <w:rPr>
                <w:noProof/>
                <w:webHidden/>
              </w:rPr>
            </w:r>
            <w:r>
              <w:rPr>
                <w:noProof/>
                <w:webHidden/>
              </w:rPr>
              <w:fldChar w:fldCharType="separate"/>
            </w:r>
            <w:r>
              <w:rPr>
                <w:noProof/>
                <w:webHidden/>
              </w:rPr>
              <w:t>10</w:t>
            </w:r>
            <w:r>
              <w:rPr>
                <w:noProof/>
                <w:webHidden/>
              </w:rPr>
              <w:fldChar w:fldCharType="end"/>
            </w:r>
          </w:hyperlink>
        </w:p>
        <w:p w14:paraId="2A58D68B" w14:textId="723EEF2C" w:rsidR="00460868" w:rsidRPr="0069066D" w:rsidRDefault="00460868" w:rsidP="0069066D">
          <w:pPr>
            <w:spacing w:line="276" w:lineRule="auto"/>
            <w:rPr>
              <w:rFonts w:ascii="Verdana" w:hAnsi="Verdana"/>
            </w:rPr>
          </w:pPr>
          <w:r w:rsidRPr="0069066D">
            <w:rPr>
              <w:rFonts w:ascii="Verdana" w:hAnsi="Verdana"/>
              <w:b/>
              <w:bCs/>
            </w:rPr>
            <w:fldChar w:fldCharType="end"/>
          </w:r>
        </w:p>
      </w:sdtContent>
    </w:sdt>
    <w:p w14:paraId="582A12E7" w14:textId="77777777" w:rsidR="007C2D5C" w:rsidRPr="0069066D" w:rsidRDefault="007C2D5C" w:rsidP="0069066D">
      <w:pPr>
        <w:pStyle w:val="Kop1"/>
        <w:rPr>
          <w:sz w:val="22"/>
          <w:szCs w:val="22"/>
        </w:rPr>
      </w:pPr>
    </w:p>
    <w:p w14:paraId="78FB0F22" w14:textId="77777777" w:rsidR="00907F6E" w:rsidRDefault="00907F6E" w:rsidP="00460868">
      <w:pPr>
        <w:pStyle w:val="Kop1"/>
      </w:pPr>
    </w:p>
    <w:p w14:paraId="253D9D60" w14:textId="77777777" w:rsidR="00907F6E" w:rsidRDefault="00907F6E" w:rsidP="00460868">
      <w:pPr>
        <w:pStyle w:val="Kop1"/>
      </w:pPr>
    </w:p>
    <w:p w14:paraId="5B32FB2E" w14:textId="77777777" w:rsidR="00907F6E" w:rsidRDefault="00907F6E" w:rsidP="00460868">
      <w:pPr>
        <w:pStyle w:val="Kop1"/>
      </w:pPr>
    </w:p>
    <w:p w14:paraId="62B86D51" w14:textId="77777777" w:rsidR="00907F6E" w:rsidRDefault="00907F6E" w:rsidP="00460868">
      <w:pPr>
        <w:pStyle w:val="Kop1"/>
      </w:pPr>
    </w:p>
    <w:p w14:paraId="27F99520" w14:textId="77777777" w:rsidR="00907F6E" w:rsidRDefault="00907F6E" w:rsidP="00460868">
      <w:pPr>
        <w:pStyle w:val="Kop1"/>
      </w:pPr>
    </w:p>
    <w:p w14:paraId="156CC364" w14:textId="77777777" w:rsidR="00907F6E" w:rsidRPr="00C927CD" w:rsidRDefault="00907F6E" w:rsidP="00907F6E">
      <w:pPr>
        <w:rPr>
          <w:rFonts w:ascii="Verdana" w:hAnsi="Verdana"/>
          <w:b/>
          <w:bCs/>
        </w:rPr>
      </w:pPr>
      <w:r w:rsidRPr="00C927CD">
        <w:rPr>
          <w:rFonts w:ascii="Verdana" w:hAnsi="Verdana"/>
          <w:b/>
          <w:bCs/>
        </w:rPr>
        <w:t>Mocht u vragen of opmerkingen hebben over dit rapport stuur dan een e-mail aan:</w:t>
      </w:r>
    </w:p>
    <w:p w14:paraId="0890938C" w14:textId="77777777" w:rsidR="00907F6E" w:rsidRPr="00C927CD" w:rsidRDefault="00907F6E" w:rsidP="00907F6E">
      <w:pPr>
        <w:rPr>
          <w:rFonts w:ascii="Verdana" w:eastAsia="Times New Roman" w:hAnsi="Verdana"/>
          <w:b/>
          <w:bCs/>
        </w:rPr>
      </w:pPr>
      <w:hyperlink r:id="rId13" w:history="1">
        <w:r w:rsidRPr="00C927CD">
          <w:rPr>
            <w:rStyle w:val="Hyperlink"/>
            <w:rFonts w:ascii="Verdana" w:hAnsi="Verdana"/>
            <w:b/>
            <w:bCs/>
          </w:rPr>
          <w:t>geleidehondgebruikers@oogvereniging.nl</w:t>
        </w:r>
      </w:hyperlink>
    </w:p>
    <w:p w14:paraId="6D734D94" w14:textId="77777777" w:rsidR="006131C7" w:rsidRPr="004D499B" w:rsidRDefault="006131C7" w:rsidP="004D499B">
      <w:pPr>
        <w:spacing w:line="276" w:lineRule="auto"/>
        <w:rPr>
          <w:rFonts w:ascii="Verdana" w:hAnsi="Verdana" w:cs="Arial"/>
          <w:sz w:val="24"/>
        </w:rPr>
      </w:pPr>
    </w:p>
    <w:p w14:paraId="3D0E0736" w14:textId="023E3315" w:rsidR="006D73FC" w:rsidRPr="004D499B" w:rsidRDefault="006131C7" w:rsidP="004D499B">
      <w:pPr>
        <w:pStyle w:val="Kop1"/>
      </w:pPr>
      <w:bookmarkStart w:id="0" w:name="_Toc183081409"/>
      <w:r w:rsidRPr="004D499B">
        <w:lastRenderedPageBreak/>
        <w:t xml:space="preserve">3. </w:t>
      </w:r>
      <w:proofErr w:type="spellStart"/>
      <w:r w:rsidR="006D73FC" w:rsidRPr="004D499B">
        <w:t>Procesgerelateerde</w:t>
      </w:r>
      <w:proofErr w:type="spellEnd"/>
      <w:r w:rsidR="006D73FC" w:rsidRPr="004D499B">
        <w:t xml:space="preserve"> bevindingen</w:t>
      </w:r>
      <w:bookmarkEnd w:id="0"/>
    </w:p>
    <w:p w14:paraId="5E377782" w14:textId="77777777" w:rsidR="006D73FC" w:rsidRPr="004D499B" w:rsidRDefault="006D73FC" w:rsidP="004D499B">
      <w:pPr>
        <w:spacing w:line="276" w:lineRule="auto"/>
        <w:rPr>
          <w:rFonts w:ascii="Verdana" w:hAnsi="Verdana" w:cs="Arial"/>
          <w:sz w:val="24"/>
        </w:rPr>
      </w:pPr>
    </w:p>
    <w:p w14:paraId="10F0AEB7" w14:textId="7794DCCF" w:rsidR="006D73FC" w:rsidRPr="004D499B" w:rsidRDefault="006131C7" w:rsidP="004D499B">
      <w:pPr>
        <w:pStyle w:val="Kop2"/>
      </w:pPr>
      <w:bookmarkStart w:id="1" w:name="_Toc183081410"/>
      <w:r w:rsidRPr="004D499B">
        <w:t xml:space="preserve">3.1. </w:t>
      </w:r>
      <w:r w:rsidR="006D73FC" w:rsidRPr="004D499B">
        <w:t>Start van het aanvraagproces</w:t>
      </w:r>
      <w:bookmarkEnd w:id="1"/>
    </w:p>
    <w:p w14:paraId="5B7C0C84" w14:textId="77777777" w:rsidR="00FE2A34" w:rsidRDefault="00FE2A34" w:rsidP="008C7408">
      <w:pPr>
        <w:pStyle w:val="Kop3"/>
      </w:pPr>
    </w:p>
    <w:p w14:paraId="3D406481" w14:textId="6BC0B8BD" w:rsidR="006D73FC" w:rsidRPr="004D499B" w:rsidRDefault="006131C7" w:rsidP="008C7408">
      <w:pPr>
        <w:pStyle w:val="Kop3"/>
      </w:pPr>
      <w:bookmarkStart w:id="2" w:name="_Toc183081411"/>
      <w:r w:rsidRPr="004D499B">
        <w:t xml:space="preserve">3.1.1. </w:t>
      </w:r>
      <w:r w:rsidR="006D73FC" w:rsidRPr="004D499B">
        <w:t>Aanvragen van de eerste hond</w:t>
      </w:r>
      <w:bookmarkEnd w:id="2"/>
    </w:p>
    <w:p w14:paraId="784E993C" w14:textId="64EA69AA" w:rsidR="006D73FC" w:rsidRPr="008C70B0" w:rsidRDefault="006D73FC" w:rsidP="004D499B">
      <w:pPr>
        <w:spacing w:line="276" w:lineRule="auto"/>
        <w:rPr>
          <w:rFonts w:ascii="Verdana" w:hAnsi="Verdana" w:cs="Arial"/>
        </w:rPr>
      </w:pPr>
      <w:r w:rsidRPr="008C70B0">
        <w:rPr>
          <w:rFonts w:ascii="Verdana" w:hAnsi="Verdana" w:cs="Arial"/>
        </w:rPr>
        <w:t xml:space="preserve">Het proces voor het aanvragen van </w:t>
      </w:r>
      <w:r w:rsidR="00983F9B" w:rsidRPr="008C70B0">
        <w:rPr>
          <w:rFonts w:ascii="Verdana" w:hAnsi="Verdana" w:cs="Arial"/>
        </w:rPr>
        <w:t>d</w:t>
      </w:r>
      <w:r w:rsidRPr="008C70B0">
        <w:rPr>
          <w:rFonts w:ascii="Verdana" w:hAnsi="Verdana" w:cs="Arial"/>
        </w:rPr>
        <w:t xml:space="preserve">e eerste geleidehond wordt in gang gezet doordat voor of tijdens de mobiliteitstraining de wens of optie van een geleidehond naar voren wordt gebracht. Is dit het geval dan zal de training daarop worden aangepast. </w:t>
      </w:r>
    </w:p>
    <w:p w14:paraId="57F3898F" w14:textId="5F23D520" w:rsidR="006D73FC" w:rsidRPr="008C70B0" w:rsidRDefault="006D73FC" w:rsidP="004D499B">
      <w:pPr>
        <w:spacing w:line="276" w:lineRule="auto"/>
        <w:rPr>
          <w:rFonts w:ascii="Verdana" w:hAnsi="Verdana" w:cs="Arial"/>
        </w:rPr>
      </w:pPr>
      <w:r w:rsidRPr="008C70B0">
        <w:rPr>
          <w:rFonts w:ascii="Verdana" w:hAnsi="Verdana" w:cs="Arial"/>
        </w:rPr>
        <w:t xml:space="preserve"> Als de aspirant-gebruiker zich voldoende vaardigheden heeft eigen gemaakt volgt het voorzorgbezoek, waar kennis wordt gemaakt met de school. Aan de hand van dit bezoek beoordeelt de school – bij voorkeur in samenspraak met de mobiliteitstrainer en de aspirant-gebruiker – of men verwacht dat de cliënt met een geleidehond kan leren werken. Is dat oordeel positief, dan kan de potentiële gebruiker op de wachtlijst worden geplaatst</w:t>
      </w:r>
      <w:r w:rsidR="00983F9B" w:rsidRPr="008C70B0">
        <w:rPr>
          <w:rFonts w:ascii="Verdana" w:hAnsi="Verdana" w:cs="Arial"/>
        </w:rPr>
        <w:t>.</w:t>
      </w:r>
      <w:r w:rsidRPr="008C70B0">
        <w:rPr>
          <w:rFonts w:ascii="Verdana" w:hAnsi="Verdana" w:cs="Arial"/>
        </w:rPr>
        <w:t xml:space="preserve"> </w:t>
      </w:r>
      <w:r w:rsidR="00983F9B" w:rsidRPr="008C70B0">
        <w:rPr>
          <w:rFonts w:ascii="Verdana" w:hAnsi="Verdana" w:cs="Arial"/>
        </w:rPr>
        <w:t xml:space="preserve">Nadat een geschikte hond voor de gebruiker is gevonden, vindt de instructie door de </w:t>
      </w:r>
      <w:r w:rsidRPr="008C70B0">
        <w:rPr>
          <w:rFonts w:ascii="Verdana" w:hAnsi="Verdana" w:cs="Arial"/>
        </w:rPr>
        <w:t>school</w:t>
      </w:r>
      <w:r w:rsidR="00983F9B" w:rsidRPr="008C70B0">
        <w:rPr>
          <w:rFonts w:ascii="Verdana" w:hAnsi="Verdana" w:cs="Arial"/>
        </w:rPr>
        <w:t xml:space="preserve"> plaats</w:t>
      </w:r>
      <w:r w:rsidRPr="008C70B0">
        <w:rPr>
          <w:rFonts w:ascii="Verdana" w:hAnsi="Verdana" w:cs="Arial"/>
        </w:rPr>
        <w:t>.</w:t>
      </w:r>
    </w:p>
    <w:p w14:paraId="34F11209" w14:textId="77777777" w:rsidR="006D73FC" w:rsidRPr="004D499B" w:rsidRDefault="006D73FC" w:rsidP="004D499B">
      <w:pPr>
        <w:spacing w:line="276" w:lineRule="auto"/>
        <w:rPr>
          <w:rFonts w:ascii="Verdana" w:hAnsi="Verdana" w:cs="Arial"/>
          <w:sz w:val="24"/>
        </w:rPr>
      </w:pPr>
    </w:p>
    <w:p w14:paraId="1F4DAA01" w14:textId="6FCACB5C" w:rsidR="006D73FC" w:rsidRPr="004D499B" w:rsidRDefault="00983F9B" w:rsidP="008C7408">
      <w:pPr>
        <w:pStyle w:val="Kop3"/>
      </w:pPr>
      <w:bookmarkStart w:id="3" w:name="_Toc183081412"/>
      <w:r w:rsidRPr="004D499B">
        <w:t xml:space="preserve">3.1.2. </w:t>
      </w:r>
      <w:r w:rsidR="006D73FC" w:rsidRPr="004D499B">
        <w:t>Aanvragen van een vervangende hond</w:t>
      </w:r>
      <w:bookmarkEnd w:id="3"/>
    </w:p>
    <w:p w14:paraId="1A3C39BE" w14:textId="41F4C635" w:rsidR="006D73FC" w:rsidRPr="008C70B0" w:rsidRDefault="006D73FC" w:rsidP="004D499B">
      <w:pPr>
        <w:spacing w:line="276" w:lineRule="auto"/>
        <w:rPr>
          <w:rFonts w:ascii="Verdana" w:hAnsi="Verdana" w:cs="Arial"/>
        </w:rPr>
      </w:pPr>
      <w:r w:rsidRPr="008C70B0">
        <w:rPr>
          <w:rFonts w:ascii="Verdana" w:hAnsi="Verdana" w:cs="Arial"/>
        </w:rPr>
        <w:t>Doorgaans ligt het startpunt van de aanvraag van een vervangende hond</w:t>
      </w:r>
      <w:r w:rsidR="00923634" w:rsidRPr="008C70B0">
        <w:rPr>
          <w:rFonts w:ascii="Verdana" w:hAnsi="Verdana" w:cs="Arial"/>
        </w:rPr>
        <w:t xml:space="preserve"> </w:t>
      </w:r>
      <w:r w:rsidRPr="008C70B0">
        <w:rPr>
          <w:rFonts w:ascii="Verdana" w:hAnsi="Verdana" w:cs="Arial"/>
        </w:rPr>
        <w:t xml:space="preserve">bij de school van de </w:t>
      </w:r>
      <w:r w:rsidR="005919BC" w:rsidRPr="008C70B0">
        <w:rPr>
          <w:rFonts w:ascii="Verdana" w:hAnsi="Verdana" w:cs="Arial"/>
        </w:rPr>
        <w:t>vorige hond</w:t>
      </w:r>
      <w:r w:rsidRPr="008C70B0">
        <w:rPr>
          <w:rFonts w:ascii="Verdana" w:hAnsi="Verdana" w:cs="Arial"/>
        </w:rPr>
        <w:t>. Bestaat die niet meer of heeft de gebruiker een andere reden om van school te veranderen dan klopt hij aan bij een school die hem nog niet kent.</w:t>
      </w:r>
    </w:p>
    <w:p w14:paraId="137FE972" w14:textId="20B1C603" w:rsidR="006D73FC" w:rsidRPr="008C70B0" w:rsidRDefault="006D73FC" w:rsidP="004D499B">
      <w:pPr>
        <w:spacing w:line="276" w:lineRule="auto"/>
        <w:rPr>
          <w:rFonts w:ascii="Verdana" w:hAnsi="Verdana" w:cs="Arial"/>
        </w:rPr>
      </w:pPr>
      <w:r w:rsidRPr="008C70B0">
        <w:rPr>
          <w:rFonts w:ascii="Verdana" w:hAnsi="Verdana" w:cs="Arial"/>
        </w:rPr>
        <w:t>De eerste vraag die de school – oud of nieuw – zich zal stellen is, zijn de mobiliteitsvaardigheden van de aanvrager (nog) voldoende om met een hond te werken. Is dat zo dan vraagt de school de zorgverzekeraar akkoord te gaan met een (ver)kort traject, dat wil zeggen een traject waarbij geen nieuwe medische indicatie wordt gevraagd.</w:t>
      </w:r>
      <w:r w:rsidR="00923634" w:rsidRPr="008C70B0">
        <w:rPr>
          <w:rFonts w:ascii="Verdana" w:hAnsi="Verdana" w:cs="Arial"/>
        </w:rPr>
        <w:t xml:space="preserve">   </w:t>
      </w:r>
      <w:r w:rsidRPr="008C70B0">
        <w:rPr>
          <w:rFonts w:ascii="Verdana" w:hAnsi="Verdana" w:cs="Arial"/>
        </w:rPr>
        <w:t xml:space="preserve"> </w:t>
      </w:r>
    </w:p>
    <w:p w14:paraId="2D2B7AF7" w14:textId="77777777" w:rsidR="006D73FC" w:rsidRPr="008C70B0" w:rsidRDefault="006D73FC" w:rsidP="004D499B">
      <w:pPr>
        <w:spacing w:line="276" w:lineRule="auto"/>
        <w:rPr>
          <w:rFonts w:ascii="Verdana" w:hAnsi="Verdana" w:cs="Arial"/>
        </w:rPr>
      </w:pPr>
      <w:r w:rsidRPr="008C70B0">
        <w:rPr>
          <w:rFonts w:ascii="Verdana" w:hAnsi="Verdana" w:cs="Arial"/>
        </w:rPr>
        <w:t>Voor de aanvraag van 55 van de 62 vervangende honden heeft de zorgverzekeraar hiermee ingestemd.</w:t>
      </w:r>
    </w:p>
    <w:p w14:paraId="78192EEE" w14:textId="77777777" w:rsidR="006D73FC" w:rsidRPr="008C70B0" w:rsidRDefault="006D73FC" w:rsidP="004D499B">
      <w:pPr>
        <w:spacing w:line="276" w:lineRule="auto"/>
        <w:rPr>
          <w:rFonts w:ascii="Verdana" w:hAnsi="Verdana" w:cs="Arial"/>
        </w:rPr>
      </w:pPr>
      <w:r w:rsidRPr="008C70B0">
        <w:rPr>
          <w:rFonts w:ascii="Verdana" w:hAnsi="Verdana" w:cs="Arial"/>
        </w:rPr>
        <w:t>Deze personen vormen de respondentgroep Vervangende Hond Kort. Ze komen in dit verslag pas in beeld bij het voorzorgbezoek.</w:t>
      </w:r>
    </w:p>
    <w:p w14:paraId="0D23FFBE" w14:textId="5CFE16AE" w:rsidR="006D73FC" w:rsidRPr="008C70B0" w:rsidRDefault="006D73FC" w:rsidP="004D499B">
      <w:pPr>
        <w:spacing w:line="276" w:lineRule="auto"/>
        <w:rPr>
          <w:rFonts w:ascii="Verdana" w:hAnsi="Verdana" w:cs="Arial"/>
        </w:rPr>
      </w:pPr>
      <w:r w:rsidRPr="008C70B0">
        <w:rPr>
          <w:rFonts w:ascii="Verdana" w:hAnsi="Verdana" w:cs="Arial"/>
        </w:rPr>
        <w:t xml:space="preserve">In 6 van de 62 gevallen heeft de school besloten geen aanvraag voor een kort traject in te dienen. In 3 gevallen was dit omdat de aanvrager als overstapper van een andere school was </w:t>
      </w:r>
      <w:r w:rsidR="004D499B" w:rsidRPr="008C70B0">
        <w:rPr>
          <w:rFonts w:ascii="Verdana" w:hAnsi="Verdana" w:cs="Arial"/>
        </w:rPr>
        <w:t>binnengekomen</w:t>
      </w:r>
      <w:r w:rsidRPr="008C70B0">
        <w:rPr>
          <w:rFonts w:ascii="Verdana" w:hAnsi="Verdana" w:cs="Arial"/>
        </w:rPr>
        <w:t xml:space="preserve"> en dus voor de school nog onbekend was. In 2 gevallen achtten de school of de gebruiker zelf mobiliteitstraining nodig. 1 Persoon is de reden vergeten. </w:t>
      </w:r>
    </w:p>
    <w:p w14:paraId="3916D113" w14:textId="77777777" w:rsidR="006D73FC" w:rsidRPr="008C70B0" w:rsidRDefault="006D73FC" w:rsidP="004D499B">
      <w:pPr>
        <w:spacing w:line="276" w:lineRule="auto"/>
        <w:rPr>
          <w:rFonts w:ascii="Verdana" w:hAnsi="Verdana" w:cs="Arial"/>
        </w:rPr>
      </w:pPr>
      <w:r w:rsidRPr="008C70B0">
        <w:rPr>
          <w:rFonts w:ascii="Verdana" w:hAnsi="Verdana" w:cs="Arial"/>
        </w:rPr>
        <w:t>In 1 geval is de aanvraag voor een kort traject door de verzekeraar afgewezen.</w:t>
      </w:r>
    </w:p>
    <w:p w14:paraId="3B5F9075" w14:textId="77777777" w:rsidR="006D73FC" w:rsidRPr="008C70B0" w:rsidRDefault="006D73FC" w:rsidP="004D499B">
      <w:pPr>
        <w:spacing w:line="276" w:lineRule="auto"/>
        <w:rPr>
          <w:rFonts w:ascii="Verdana" w:hAnsi="Verdana" w:cs="Arial"/>
        </w:rPr>
      </w:pPr>
      <w:r w:rsidRPr="008C70B0">
        <w:rPr>
          <w:rFonts w:ascii="Verdana" w:hAnsi="Verdana" w:cs="Arial"/>
        </w:rPr>
        <w:lastRenderedPageBreak/>
        <w:t>Deze 7 personen vormen de respondentgroep Vervangende Hond Lang die opnieuw mobiliteitstraining heeft gehad.</w:t>
      </w:r>
    </w:p>
    <w:p w14:paraId="117DDD5D" w14:textId="77777777" w:rsidR="006D73FC" w:rsidRPr="008C70B0" w:rsidRDefault="006D73FC" w:rsidP="004D499B">
      <w:pPr>
        <w:spacing w:line="276" w:lineRule="auto"/>
        <w:rPr>
          <w:rFonts w:ascii="Verdana" w:hAnsi="Verdana" w:cs="Arial"/>
        </w:rPr>
      </w:pPr>
      <w:r w:rsidRPr="008C70B0">
        <w:rPr>
          <w:rFonts w:ascii="Verdana" w:hAnsi="Verdana" w:cs="Arial"/>
        </w:rPr>
        <w:t xml:space="preserve">Bij het aanvragen van een vervangende hond zijn 14 van de 62 personen van school veranderd. Als redenen werden genoemd: </w:t>
      </w:r>
    </w:p>
    <w:p w14:paraId="7E2E4C91" w14:textId="77777777" w:rsidR="00983F9B" w:rsidRPr="008C70B0" w:rsidRDefault="006D73FC" w:rsidP="00966CF8">
      <w:pPr>
        <w:pStyle w:val="Lijstalinea"/>
        <w:numPr>
          <w:ilvl w:val="0"/>
          <w:numId w:val="5"/>
        </w:numPr>
        <w:spacing w:line="276" w:lineRule="auto"/>
        <w:rPr>
          <w:rFonts w:ascii="Verdana" w:hAnsi="Verdana" w:cs="Arial"/>
        </w:rPr>
      </w:pPr>
      <w:r w:rsidRPr="008C70B0">
        <w:rPr>
          <w:rFonts w:ascii="Verdana" w:hAnsi="Verdana" w:cs="Arial"/>
        </w:rPr>
        <w:t xml:space="preserve">ontevreden over de kwaliteit van de oude school (8 maal); </w:t>
      </w:r>
    </w:p>
    <w:p w14:paraId="435A9718" w14:textId="77777777" w:rsidR="00983F9B" w:rsidRPr="008C70B0" w:rsidRDefault="00983F9B" w:rsidP="00966CF8">
      <w:pPr>
        <w:pStyle w:val="Lijstalinea"/>
        <w:numPr>
          <w:ilvl w:val="0"/>
          <w:numId w:val="5"/>
        </w:numPr>
        <w:spacing w:line="276" w:lineRule="auto"/>
        <w:rPr>
          <w:rFonts w:ascii="Verdana" w:hAnsi="Verdana" w:cs="Arial"/>
        </w:rPr>
      </w:pPr>
      <w:r w:rsidRPr="008C70B0">
        <w:rPr>
          <w:rFonts w:ascii="Verdana" w:hAnsi="Verdana" w:cs="Arial"/>
        </w:rPr>
        <w:t>s</w:t>
      </w:r>
      <w:r w:rsidR="006D73FC" w:rsidRPr="008C70B0">
        <w:rPr>
          <w:rFonts w:ascii="Verdana" w:hAnsi="Verdana" w:cs="Arial"/>
        </w:rPr>
        <w:t>chool gestopt of kon niet leveren (3 maal);</w:t>
      </w:r>
    </w:p>
    <w:p w14:paraId="413668B6" w14:textId="77777777" w:rsidR="00983F9B" w:rsidRPr="008C70B0" w:rsidRDefault="00983F9B" w:rsidP="00966CF8">
      <w:pPr>
        <w:pStyle w:val="Lijstalinea"/>
        <w:numPr>
          <w:ilvl w:val="0"/>
          <w:numId w:val="5"/>
        </w:numPr>
        <w:spacing w:line="276" w:lineRule="auto"/>
        <w:rPr>
          <w:rFonts w:ascii="Verdana" w:hAnsi="Verdana" w:cs="Arial"/>
        </w:rPr>
      </w:pPr>
      <w:r w:rsidRPr="008C70B0">
        <w:rPr>
          <w:rFonts w:ascii="Verdana" w:hAnsi="Verdana" w:cs="Arial"/>
        </w:rPr>
        <w:t>e</w:t>
      </w:r>
      <w:r w:rsidR="006D73FC" w:rsidRPr="008C70B0">
        <w:rPr>
          <w:rFonts w:ascii="Verdana" w:hAnsi="Verdana" w:cs="Arial"/>
        </w:rPr>
        <w:t>r was sinds mijn oude hond veel tijd verstreken, mij</w:t>
      </w:r>
      <w:r w:rsidRPr="008C70B0">
        <w:rPr>
          <w:rFonts w:ascii="Verdana" w:hAnsi="Verdana" w:cs="Arial"/>
        </w:rPr>
        <w:t>n</w:t>
      </w:r>
      <w:r w:rsidR="006D73FC" w:rsidRPr="008C70B0">
        <w:rPr>
          <w:rFonts w:ascii="Verdana" w:hAnsi="Verdana" w:cs="Arial"/>
        </w:rPr>
        <w:t xml:space="preserve"> omstandigheden waren veranderd;</w:t>
      </w:r>
    </w:p>
    <w:p w14:paraId="6015E7B2" w14:textId="77777777" w:rsidR="00983F9B" w:rsidRPr="008C70B0" w:rsidRDefault="00983F9B" w:rsidP="00966CF8">
      <w:pPr>
        <w:pStyle w:val="Lijstalinea"/>
        <w:numPr>
          <w:ilvl w:val="0"/>
          <w:numId w:val="5"/>
        </w:numPr>
        <w:spacing w:line="276" w:lineRule="auto"/>
        <w:rPr>
          <w:rFonts w:ascii="Verdana" w:hAnsi="Verdana" w:cs="Arial"/>
        </w:rPr>
      </w:pPr>
      <w:r w:rsidRPr="008C70B0">
        <w:rPr>
          <w:rFonts w:ascii="Verdana" w:hAnsi="Verdana" w:cs="Arial"/>
        </w:rPr>
        <w:t>i</w:t>
      </w:r>
      <w:r w:rsidR="006D73FC" w:rsidRPr="008C70B0">
        <w:rPr>
          <w:rFonts w:ascii="Verdana" w:hAnsi="Verdana" w:cs="Arial"/>
        </w:rPr>
        <w:t>k wilde een ras dat de oude school niet kon leveren;</w:t>
      </w:r>
    </w:p>
    <w:p w14:paraId="379BDD6C" w14:textId="508CA073" w:rsidR="006D73FC" w:rsidRPr="008C70B0" w:rsidRDefault="00983F9B" w:rsidP="00966CF8">
      <w:pPr>
        <w:pStyle w:val="Lijstalinea"/>
        <w:numPr>
          <w:ilvl w:val="0"/>
          <w:numId w:val="5"/>
        </w:numPr>
        <w:spacing w:line="276" w:lineRule="auto"/>
        <w:rPr>
          <w:rFonts w:ascii="Verdana" w:hAnsi="Verdana" w:cs="Arial"/>
        </w:rPr>
      </w:pPr>
      <w:r w:rsidRPr="008C70B0">
        <w:rPr>
          <w:rFonts w:ascii="Verdana" w:hAnsi="Verdana" w:cs="Arial"/>
        </w:rPr>
        <w:t>i</w:t>
      </w:r>
      <w:r w:rsidR="006D73FC" w:rsidRPr="008C70B0">
        <w:rPr>
          <w:rFonts w:ascii="Verdana" w:hAnsi="Verdana" w:cs="Arial"/>
        </w:rPr>
        <w:t>k ben overgestapt naar de school waar mijn partner ook een hond heeft.</w:t>
      </w:r>
    </w:p>
    <w:p w14:paraId="718A4017" w14:textId="77777777" w:rsidR="006D73FC" w:rsidRPr="008C70B0" w:rsidRDefault="006D73FC" w:rsidP="004D499B">
      <w:pPr>
        <w:spacing w:line="276" w:lineRule="auto"/>
        <w:rPr>
          <w:rFonts w:ascii="Verdana" w:hAnsi="Verdana" w:cs="Arial"/>
        </w:rPr>
      </w:pPr>
    </w:p>
    <w:p w14:paraId="5FC9939C" w14:textId="77777777" w:rsidR="006D73FC" w:rsidRPr="008C70B0" w:rsidRDefault="006D73FC" w:rsidP="004D499B">
      <w:pPr>
        <w:spacing w:line="276" w:lineRule="auto"/>
        <w:rPr>
          <w:rFonts w:ascii="Verdana" w:hAnsi="Verdana" w:cs="Arial"/>
        </w:rPr>
      </w:pPr>
      <w:r w:rsidRPr="008C70B0">
        <w:rPr>
          <w:rFonts w:ascii="Verdana" w:hAnsi="Verdana" w:cs="Arial"/>
        </w:rPr>
        <w:t>Het is opmerkelijk dat 8 van de 62 personen die van school veranderden (13%) dit deed uit ontevredenheid over de oude school. Dat aantal zien we echter niet terug in het aantal klachten waarvan melding is gedaan. (Zie paragraaf 4.2.)</w:t>
      </w:r>
    </w:p>
    <w:p w14:paraId="10233D0D" w14:textId="4DB9BF96" w:rsidR="006D73FC" w:rsidRPr="008C70B0" w:rsidRDefault="006D73FC" w:rsidP="004D499B">
      <w:pPr>
        <w:spacing w:line="276" w:lineRule="auto"/>
        <w:rPr>
          <w:rFonts w:ascii="Verdana" w:hAnsi="Verdana" w:cs="Arial"/>
        </w:rPr>
      </w:pPr>
    </w:p>
    <w:p w14:paraId="32E9E06F" w14:textId="77777777" w:rsidR="006D73FC" w:rsidRPr="008C70B0" w:rsidRDefault="006D73FC" w:rsidP="004D499B">
      <w:pPr>
        <w:spacing w:line="276" w:lineRule="auto"/>
        <w:rPr>
          <w:rFonts w:ascii="Verdana" w:hAnsi="Verdana" w:cs="Arial"/>
        </w:rPr>
      </w:pPr>
      <w:r w:rsidRPr="008C70B0">
        <w:rPr>
          <w:rFonts w:ascii="Verdana" w:hAnsi="Verdana" w:cs="Arial"/>
        </w:rPr>
        <w:t>Tenslotte is aan respondenten die van school zijn veranderd gevraagd of ze er bezwaar tegen hadden dat contact met de oude school zou worden opgenomen. 8 Van de 14 hadden hier geen bezwaar tegen. In enkele gevallen bestond de oude school niet meer. 2 Personen zeiden dat het hen niet was gevraagd.</w:t>
      </w:r>
    </w:p>
    <w:p w14:paraId="5153CB74" w14:textId="77777777" w:rsidR="006D73FC" w:rsidRPr="004D499B" w:rsidRDefault="006D73FC" w:rsidP="004D499B">
      <w:pPr>
        <w:spacing w:line="276" w:lineRule="auto"/>
        <w:rPr>
          <w:rFonts w:ascii="Verdana" w:hAnsi="Verdana" w:cs="Arial"/>
          <w:sz w:val="24"/>
        </w:rPr>
      </w:pPr>
      <w:r w:rsidRPr="004D499B">
        <w:rPr>
          <w:rFonts w:ascii="Verdana" w:hAnsi="Verdana" w:cs="Arial"/>
          <w:sz w:val="24"/>
        </w:rPr>
        <w:t xml:space="preserve"> </w:t>
      </w:r>
    </w:p>
    <w:p w14:paraId="4698FF9C" w14:textId="77777777" w:rsidR="00E73413" w:rsidRDefault="00E73413">
      <w:pPr>
        <w:rPr>
          <w:rFonts w:ascii="Verdana" w:eastAsiaTheme="majorEastAsia" w:hAnsi="Verdana" w:cstheme="majorBidi"/>
          <w:color w:val="00008B"/>
          <w:sz w:val="28"/>
          <w:szCs w:val="32"/>
        </w:rPr>
      </w:pPr>
      <w:r>
        <w:br w:type="page"/>
      </w:r>
    </w:p>
    <w:p w14:paraId="16B105C6" w14:textId="07AB02D9" w:rsidR="006D73FC" w:rsidRPr="004D499B" w:rsidRDefault="007437E0" w:rsidP="004D499B">
      <w:pPr>
        <w:pStyle w:val="Kop2"/>
      </w:pPr>
      <w:bookmarkStart w:id="4" w:name="_Toc183081413"/>
      <w:r w:rsidRPr="004D499B">
        <w:lastRenderedPageBreak/>
        <w:t xml:space="preserve">3.2. </w:t>
      </w:r>
      <w:r w:rsidR="006D73FC" w:rsidRPr="004D499B">
        <w:t>Mobiliteitstraining</w:t>
      </w:r>
      <w:bookmarkEnd w:id="4"/>
    </w:p>
    <w:p w14:paraId="7FF57B33" w14:textId="77777777" w:rsidR="006D73FC" w:rsidRPr="00175254" w:rsidRDefault="006D73FC" w:rsidP="004D499B">
      <w:pPr>
        <w:spacing w:line="276" w:lineRule="auto"/>
        <w:rPr>
          <w:rFonts w:ascii="Verdana" w:hAnsi="Verdana" w:cs="Arial"/>
        </w:rPr>
      </w:pPr>
      <w:r w:rsidRPr="00175254">
        <w:rPr>
          <w:rFonts w:ascii="Verdana" w:hAnsi="Verdana" w:cs="Arial"/>
        </w:rPr>
        <w:t xml:space="preserve">De mobiliteitstraining wordt gegeven door de revalidatie-instelling. Zoals hiervoor beschreven kan men op twee manieren aan dit proces beginnen, namelijk als aanvrager van een eerste hond of als aanvrager van een vervangende hond die opnieuw mobiliteitstraining nodig heeft. </w:t>
      </w:r>
    </w:p>
    <w:p w14:paraId="078457B4" w14:textId="77777777" w:rsidR="006D73FC" w:rsidRPr="00175254" w:rsidRDefault="006D73FC" w:rsidP="004D499B">
      <w:pPr>
        <w:spacing w:line="276" w:lineRule="auto"/>
        <w:rPr>
          <w:rFonts w:ascii="Verdana" w:hAnsi="Verdana" w:cs="Arial"/>
        </w:rPr>
      </w:pPr>
      <w:r w:rsidRPr="00175254">
        <w:rPr>
          <w:rFonts w:ascii="Verdana" w:hAnsi="Verdana" w:cs="Arial"/>
        </w:rPr>
        <w:t>Natuurlijk maakt het in de praktijk verschil dat de aanvrager al ervaring heeft met het lopen met een geleidehond. Maar voor de grote lijnen van het te volgen proces maakt dat niet uit.</w:t>
      </w:r>
    </w:p>
    <w:p w14:paraId="7B2557BF" w14:textId="77777777" w:rsidR="006D73FC" w:rsidRPr="004D499B" w:rsidRDefault="006D73FC" w:rsidP="004D499B">
      <w:pPr>
        <w:spacing w:line="276" w:lineRule="auto"/>
        <w:rPr>
          <w:rFonts w:ascii="Verdana" w:hAnsi="Verdana" w:cs="Arial"/>
          <w:sz w:val="24"/>
        </w:rPr>
      </w:pPr>
    </w:p>
    <w:p w14:paraId="62A445E7" w14:textId="6171A3F2" w:rsidR="006D73FC" w:rsidRPr="004D499B" w:rsidRDefault="000966A9" w:rsidP="008C7408">
      <w:pPr>
        <w:pStyle w:val="Kop3"/>
        <w:rPr>
          <w:rFonts w:cs="Arial"/>
        </w:rPr>
      </w:pPr>
      <w:bookmarkStart w:id="5" w:name="_Toc183081414"/>
      <w:r w:rsidRPr="004D499B">
        <w:rPr>
          <w:rStyle w:val="Kop3Char"/>
        </w:rPr>
        <w:t xml:space="preserve">3.2.1. </w:t>
      </w:r>
      <w:r w:rsidR="006D73FC" w:rsidRPr="004D499B">
        <w:rPr>
          <w:rStyle w:val="Kop3Char"/>
        </w:rPr>
        <w:t xml:space="preserve">Toestemming uitwisseling persoonsgegevens tussen instelling en </w:t>
      </w:r>
      <w:r w:rsidR="006D73FC" w:rsidRPr="004D499B">
        <w:rPr>
          <w:rFonts w:cs="Arial"/>
        </w:rPr>
        <w:t>school</w:t>
      </w:r>
      <w:bookmarkEnd w:id="5"/>
    </w:p>
    <w:p w14:paraId="3D3F3DAA" w14:textId="77777777" w:rsidR="006D73FC" w:rsidRPr="00175254" w:rsidRDefault="006D73FC" w:rsidP="004D499B">
      <w:pPr>
        <w:spacing w:line="276" w:lineRule="auto"/>
        <w:rPr>
          <w:rFonts w:ascii="Verdana" w:hAnsi="Verdana" w:cs="Arial"/>
        </w:rPr>
      </w:pPr>
      <w:r w:rsidRPr="00175254">
        <w:rPr>
          <w:rFonts w:ascii="Verdana" w:hAnsi="Verdana" w:cs="Arial"/>
        </w:rPr>
        <w:t>Deze toestemming is vereist in het kader van de privacywetgeving.</w:t>
      </w:r>
    </w:p>
    <w:p w14:paraId="3E2D7AF3" w14:textId="77777777" w:rsidR="006D73FC" w:rsidRPr="00175254" w:rsidRDefault="006D73FC" w:rsidP="004D499B">
      <w:pPr>
        <w:spacing w:line="276" w:lineRule="auto"/>
        <w:rPr>
          <w:rFonts w:ascii="Verdana" w:hAnsi="Verdana" w:cs="Arial"/>
        </w:rPr>
      </w:pPr>
      <w:r w:rsidRPr="00175254">
        <w:rPr>
          <w:rFonts w:ascii="Verdana" w:hAnsi="Verdana" w:cs="Arial"/>
        </w:rPr>
        <w:t>15 Respondenten van de 30 hebben deze toestemming bewust gegeven, 4 niet. De andere 11 weten het niet meer.</w:t>
      </w:r>
    </w:p>
    <w:p w14:paraId="78928B74" w14:textId="77777777" w:rsidR="00E73413" w:rsidRDefault="00E73413"/>
    <w:p w14:paraId="35A23C69" w14:textId="73027D34" w:rsidR="006D73FC" w:rsidRPr="004D499B" w:rsidRDefault="000966A9" w:rsidP="008C7408">
      <w:pPr>
        <w:pStyle w:val="Kop3"/>
      </w:pPr>
      <w:bookmarkStart w:id="6" w:name="_Toc183081415"/>
      <w:r w:rsidRPr="004D499B">
        <w:t>3.2.2. E</w:t>
      </w:r>
      <w:r w:rsidR="006D73FC" w:rsidRPr="004D499B">
        <w:t>en geleidehond als mobiliteitsvoorziening</w:t>
      </w:r>
      <w:bookmarkEnd w:id="6"/>
    </w:p>
    <w:p w14:paraId="5668F45C" w14:textId="77777777" w:rsidR="006D73FC" w:rsidRPr="00175254" w:rsidRDefault="006D73FC" w:rsidP="004D499B">
      <w:pPr>
        <w:spacing w:line="276" w:lineRule="auto"/>
        <w:rPr>
          <w:rFonts w:ascii="Verdana" w:hAnsi="Verdana" w:cs="Arial"/>
        </w:rPr>
      </w:pPr>
      <w:r w:rsidRPr="00175254">
        <w:rPr>
          <w:rFonts w:ascii="Verdana" w:hAnsi="Verdana" w:cs="Arial"/>
        </w:rPr>
        <w:t>Is de optie van een geleidehond als oplossing voor de mobiliteitsvraag aangedragen door de respondent of door de mobiliteitstrainer?</w:t>
      </w:r>
    </w:p>
    <w:p w14:paraId="1373549A" w14:textId="77777777" w:rsidR="006D73FC" w:rsidRPr="00175254" w:rsidRDefault="006D73FC" w:rsidP="004D499B">
      <w:pPr>
        <w:spacing w:line="276" w:lineRule="auto"/>
        <w:rPr>
          <w:rFonts w:ascii="Verdana" w:hAnsi="Verdana" w:cs="Arial"/>
        </w:rPr>
      </w:pPr>
      <w:r w:rsidRPr="00175254">
        <w:rPr>
          <w:rFonts w:ascii="Verdana" w:hAnsi="Verdana" w:cs="Arial"/>
        </w:rPr>
        <w:t>Van de respondenten Eerste Hond hebben er 17 deze mogelijkheid zelf aangedragen; in 6 gevallen kwam het idee van de revalidatie-instelling.</w:t>
      </w:r>
    </w:p>
    <w:p w14:paraId="4A814FFE" w14:textId="77777777" w:rsidR="006D73FC" w:rsidRPr="00175254" w:rsidRDefault="006D73FC" w:rsidP="004D499B">
      <w:pPr>
        <w:spacing w:line="276" w:lineRule="auto"/>
        <w:rPr>
          <w:rFonts w:ascii="Verdana" w:hAnsi="Verdana" w:cs="Arial"/>
        </w:rPr>
      </w:pPr>
      <w:r w:rsidRPr="00175254">
        <w:rPr>
          <w:rFonts w:ascii="Verdana" w:hAnsi="Verdana" w:cs="Arial"/>
        </w:rPr>
        <w:t>Vaak hebben gebruikers (19 van de 23 respondenten) zich dan al vanuit eigen gezin of door de situatie bij kennissen een beeld gevormd van wat een hond in huis betekent.</w:t>
      </w:r>
    </w:p>
    <w:p w14:paraId="7262BC00" w14:textId="77777777" w:rsidR="006D73FC" w:rsidRPr="00175254" w:rsidRDefault="006D73FC" w:rsidP="004D499B">
      <w:pPr>
        <w:spacing w:line="276" w:lineRule="auto"/>
        <w:rPr>
          <w:rFonts w:ascii="Verdana" w:hAnsi="Verdana" w:cs="Arial"/>
        </w:rPr>
      </w:pPr>
      <w:r w:rsidRPr="00175254">
        <w:rPr>
          <w:rFonts w:ascii="Verdana" w:hAnsi="Verdana" w:cs="Arial"/>
        </w:rPr>
        <w:t xml:space="preserve">Een zekere kennis over het werken met een hond was in 11 van de 23 gevallen aanwezig door ervaringen in eigen of andermans gezin. Bij de overige respondenten werd de optie ‘nauwelijks’ ook nog eens 8 keer aangekruist. Slechts één respondent verklaarde vooraf geen idee te hebben. </w:t>
      </w:r>
    </w:p>
    <w:p w14:paraId="50D33114" w14:textId="77777777" w:rsidR="006D73FC" w:rsidRPr="00175254" w:rsidRDefault="006D73FC" w:rsidP="004D499B">
      <w:pPr>
        <w:spacing w:line="276" w:lineRule="auto"/>
        <w:rPr>
          <w:rFonts w:ascii="Verdana" w:hAnsi="Verdana" w:cs="Arial"/>
        </w:rPr>
      </w:pPr>
      <w:r w:rsidRPr="00175254">
        <w:rPr>
          <w:rFonts w:ascii="Verdana" w:hAnsi="Verdana" w:cs="Arial"/>
        </w:rPr>
        <w:t>Door 3 personen werden als informatiebron genoemd: een revalidatie-instelling en een school, het functioneren van een andere soort hulphond bij een bekende en het zien werken van geleidehonden op straat. Deze laatste schrijft: “ik heb anderen zien lopen met een hond, maar je weet pas echt wat het is als je er zelf mee werkt.”</w:t>
      </w:r>
    </w:p>
    <w:p w14:paraId="3A3AE927" w14:textId="77777777" w:rsidR="006D73FC" w:rsidRPr="00175254" w:rsidRDefault="006D73FC" w:rsidP="004D499B">
      <w:pPr>
        <w:spacing w:line="276" w:lineRule="auto"/>
        <w:rPr>
          <w:rFonts w:ascii="Verdana" w:hAnsi="Verdana" w:cs="Arial"/>
        </w:rPr>
      </w:pPr>
      <w:r w:rsidRPr="00175254">
        <w:rPr>
          <w:rFonts w:ascii="Verdana" w:hAnsi="Verdana" w:cs="Arial"/>
        </w:rPr>
        <w:t>Aan de respondenten Vervangende Hond Lang is deze vraag uiteraard niet gesteld. Zij hadden al ervaring met een hond.</w:t>
      </w:r>
    </w:p>
    <w:p w14:paraId="010F591C" w14:textId="77777777" w:rsidR="006D73FC" w:rsidRPr="004D499B" w:rsidRDefault="006D73FC" w:rsidP="004D499B">
      <w:pPr>
        <w:spacing w:line="276" w:lineRule="auto"/>
        <w:rPr>
          <w:rFonts w:ascii="Verdana" w:hAnsi="Verdana" w:cs="Arial"/>
          <w:sz w:val="24"/>
        </w:rPr>
      </w:pPr>
    </w:p>
    <w:p w14:paraId="44DA35C7" w14:textId="4C2136EA" w:rsidR="006D73FC" w:rsidRPr="004D499B" w:rsidRDefault="000966A9" w:rsidP="008C7408">
      <w:pPr>
        <w:pStyle w:val="Kop3"/>
      </w:pPr>
      <w:bookmarkStart w:id="7" w:name="_Toc183081416"/>
      <w:r w:rsidRPr="004D499B">
        <w:lastRenderedPageBreak/>
        <w:t xml:space="preserve">3.2.3. </w:t>
      </w:r>
      <w:r w:rsidR="006D73FC" w:rsidRPr="004D499B">
        <w:t>Betrokkenheid bij het behandelplan mobiliteitstraining</w:t>
      </w:r>
      <w:bookmarkEnd w:id="7"/>
      <w:r w:rsidR="006D73FC" w:rsidRPr="004D499B">
        <w:t xml:space="preserve"> </w:t>
      </w:r>
    </w:p>
    <w:p w14:paraId="02724FC9" w14:textId="424BF913" w:rsidR="006D73FC" w:rsidRPr="00175254" w:rsidRDefault="006D73FC" w:rsidP="004D499B">
      <w:pPr>
        <w:spacing w:line="276" w:lineRule="auto"/>
        <w:rPr>
          <w:rFonts w:ascii="Verdana" w:hAnsi="Verdana" w:cs="Arial"/>
        </w:rPr>
      </w:pPr>
      <w:r w:rsidRPr="00175254">
        <w:rPr>
          <w:rFonts w:ascii="Verdana" w:hAnsi="Verdana" w:cs="Arial"/>
        </w:rPr>
        <w:t xml:space="preserve">Van de gebruikers Eerste Hond en Vervangende Hond Lang hebben zich 20 van de 30 respondenten voldoende betrokken gevoeld bij het opstellen van het behandelplan. Bij </w:t>
      </w:r>
      <w:r w:rsidR="00333DEB" w:rsidRPr="00175254">
        <w:rPr>
          <w:rFonts w:ascii="Verdana" w:hAnsi="Verdana" w:cs="Arial"/>
        </w:rPr>
        <w:t>5</w:t>
      </w:r>
      <w:r w:rsidRPr="00175254">
        <w:rPr>
          <w:rFonts w:ascii="Verdana" w:hAnsi="Verdana" w:cs="Arial"/>
        </w:rPr>
        <w:t xml:space="preserve"> ontbrak dat gevoel; 5 respondenten konden het zich niet meer herinneren. </w:t>
      </w:r>
    </w:p>
    <w:p w14:paraId="1515AB82" w14:textId="77777777" w:rsidR="006D73FC" w:rsidRPr="00175254" w:rsidRDefault="006D73FC" w:rsidP="004D499B">
      <w:pPr>
        <w:spacing w:line="276" w:lineRule="auto"/>
        <w:rPr>
          <w:rFonts w:ascii="Verdana" w:hAnsi="Verdana" w:cs="Arial"/>
        </w:rPr>
      </w:pPr>
      <w:r w:rsidRPr="00175254">
        <w:rPr>
          <w:rFonts w:ascii="Verdana" w:hAnsi="Verdana" w:cs="Arial"/>
        </w:rPr>
        <w:t xml:space="preserve">17 Van de 30 respondenten hebben het (concept-)behandelplan ter lezing toegestuurd gekregen in een voor hen bruikbare leesvorm, één kon het niet lezen. 6 Andere respondenten zijn mondeling over de inhoud geïnformeerd. 2 Personen zeggen niet te zijn geïnformeerd en 4 weten het niet meer. </w:t>
      </w:r>
    </w:p>
    <w:p w14:paraId="7B61653A" w14:textId="77777777" w:rsidR="006D73FC" w:rsidRPr="004D499B" w:rsidRDefault="006D73FC" w:rsidP="004D499B">
      <w:pPr>
        <w:spacing w:line="276" w:lineRule="auto"/>
        <w:rPr>
          <w:rFonts w:ascii="Verdana" w:hAnsi="Verdana" w:cs="Arial"/>
          <w:sz w:val="24"/>
        </w:rPr>
      </w:pPr>
    </w:p>
    <w:p w14:paraId="62755B74" w14:textId="6C04FBE3" w:rsidR="006D73FC" w:rsidRPr="004D499B" w:rsidRDefault="00333DEB" w:rsidP="008C7408">
      <w:pPr>
        <w:pStyle w:val="Kop3"/>
      </w:pPr>
      <w:bookmarkStart w:id="8" w:name="_Toc183081417"/>
      <w:r w:rsidRPr="004D499B">
        <w:t xml:space="preserve">3.2.4. </w:t>
      </w:r>
      <w:r w:rsidR="006D73FC" w:rsidRPr="004D499B">
        <w:t>Schoolkeuze</w:t>
      </w:r>
      <w:bookmarkEnd w:id="8"/>
    </w:p>
    <w:p w14:paraId="4ABEBFC9" w14:textId="77777777" w:rsidR="006D73FC" w:rsidRPr="00175254" w:rsidRDefault="006D73FC" w:rsidP="004D499B">
      <w:pPr>
        <w:spacing w:line="276" w:lineRule="auto"/>
        <w:rPr>
          <w:rFonts w:ascii="Verdana" w:hAnsi="Verdana" w:cs="Arial"/>
        </w:rPr>
      </w:pPr>
      <w:r w:rsidRPr="00175254">
        <w:rPr>
          <w:rFonts w:ascii="Verdana" w:hAnsi="Verdana" w:cs="Arial"/>
        </w:rPr>
        <w:t>De keuze van een school hangt af van diverse factoren. Alleen bij de groep Eerste Hond hebben we hierover rechtstreeks een vraag gesteld. De respondenten konden meerdere redenen aankruisen. In totaal zijn er door 23 personen 35 beweegredenen genoemd.</w:t>
      </w:r>
    </w:p>
    <w:p w14:paraId="12D05485" w14:textId="77777777" w:rsidR="006D73FC" w:rsidRPr="00175254" w:rsidRDefault="006D73FC" w:rsidP="004D499B">
      <w:pPr>
        <w:spacing w:line="276" w:lineRule="auto"/>
        <w:rPr>
          <w:rFonts w:ascii="Verdana" w:hAnsi="Verdana" w:cs="Arial"/>
        </w:rPr>
      </w:pPr>
    </w:p>
    <w:p w14:paraId="5D472544" w14:textId="4A653E77" w:rsidR="006D73FC" w:rsidRPr="00175254" w:rsidRDefault="006D73FC" w:rsidP="004D499B">
      <w:pPr>
        <w:spacing w:line="276" w:lineRule="auto"/>
        <w:rPr>
          <w:rFonts w:ascii="Verdana" w:hAnsi="Verdana" w:cs="Arial"/>
        </w:rPr>
      </w:pPr>
      <w:r w:rsidRPr="00175254">
        <w:rPr>
          <w:rFonts w:ascii="Verdana" w:hAnsi="Verdana" w:cs="Arial"/>
        </w:rPr>
        <w:t>Aangegeven redenen plus aantal keren genoemd</w:t>
      </w:r>
    </w:p>
    <w:p w14:paraId="6C15A0B0" w14:textId="66361C37"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n</w:t>
      </w:r>
      <w:r w:rsidR="006D73FC" w:rsidRPr="00175254">
        <w:rPr>
          <w:rFonts w:ascii="Verdana" w:hAnsi="Verdana" w:cs="Arial"/>
        </w:rPr>
        <w:t xml:space="preserve">aar verwachting de kortste wachttijd </w:t>
      </w:r>
      <w:r w:rsidR="00175254">
        <w:rPr>
          <w:rFonts w:ascii="Verdana" w:hAnsi="Verdana" w:cs="Arial"/>
        </w:rPr>
        <w:tab/>
      </w:r>
      <w:r w:rsidR="00F15A75">
        <w:rPr>
          <w:rFonts w:ascii="Verdana" w:hAnsi="Verdana" w:cs="Arial"/>
        </w:rPr>
        <w:tab/>
      </w:r>
      <w:r w:rsidR="00F15A75">
        <w:rPr>
          <w:rFonts w:ascii="Verdana" w:hAnsi="Verdana" w:cs="Arial"/>
        </w:rPr>
        <w:tab/>
      </w:r>
      <w:r w:rsidR="00F42EEE" w:rsidRPr="00175254">
        <w:rPr>
          <w:rFonts w:ascii="Verdana" w:hAnsi="Verdana" w:cs="Arial"/>
        </w:rPr>
        <w:t>– </w:t>
      </w:r>
      <w:r w:rsidR="006D73FC" w:rsidRPr="00175254">
        <w:rPr>
          <w:rFonts w:ascii="Verdana" w:hAnsi="Verdana" w:cs="Arial"/>
        </w:rPr>
        <w:t>3</w:t>
      </w:r>
      <w:r w:rsidR="00F42EEE" w:rsidRPr="00175254">
        <w:rPr>
          <w:rFonts w:ascii="Verdana" w:hAnsi="Verdana" w:cs="Arial"/>
        </w:rPr>
        <w:t> </w:t>
      </w:r>
      <w:r w:rsidR="006D73FC" w:rsidRPr="00175254">
        <w:rPr>
          <w:rFonts w:ascii="Verdana" w:hAnsi="Verdana" w:cs="Arial"/>
        </w:rPr>
        <w:t>maal;</w:t>
      </w:r>
    </w:p>
    <w:p w14:paraId="5E859EEC" w14:textId="10C73E5B"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p</w:t>
      </w:r>
      <w:r w:rsidR="006D73FC" w:rsidRPr="00175254">
        <w:rPr>
          <w:rFonts w:ascii="Verdana" w:hAnsi="Verdana" w:cs="Arial"/>
        </w:rPr>
        <w:t>rettigst kennismakingscontact</w:t>
      </w:r>
      <w:r w:rsidR="00F42EEE" w:rsidRPr="00175254">
        <w:rPr>
          <w:rFonts w:ascii="Verdana" w:hAnsi="Verdana" w:cs="Arial"/>
        </w:rPr>
        <w:t xml:space="preserve"> </w:t>
      </w:r>
      <w:r w:rsidR="00175254">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F42EEE" w:rsidRPr="00175254">
        <w:rPr>
          <w:rFonts w:ascii="Verdana" w:hAnsi="Verdana" w:cs="Arial"/>
        </w:rPr>
        <w:t>– </w:t>
      </w:r>
      <w:r w:rsidR="006D73FC" w:rsidRPr="00175254">
        <w:rPr>
          <w:rFonts w:ascii="Verdana" w:hAnsi="Verdana" w:cs="Arial"/>
        </w:rPr>
        <w:t>7</w:t>
      </w:r>
      <w:r w:rsidR="00F42EEE" w:rsidRPr="00175254">
        <w:rPr>
          <w:rFonts w:ascii="Verdana" w:hAnsi="Verdana" w:cs="Arial"/>
        </w:rPr>
        <w:t> </w:t>
      </w:r>
      <w:r w:rsidR="006D73FC" w:rsidRPr="00175254">
        <w:rPr>
          <w:rFonts w:ascii="Verdana" w:hAnsi="Verdana" w:cs="Arial"/>
        </w:rPr>
        <w:t xml:space="preserve">maal; </w:t>
      </w:r>
    </w:p>
    <w:p w14:paraId="191365D2" w14:textId="3D77AC0D"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i</w:t>
      </w:r>
      <w:r w:rsidR="006D73FC" w:rsidRPr="00175254">
        <w:rPr>
          <w:rFonts w:ascii="Verdana" w:hAnsi="Verdana" w:cs="Arial"/>
        </w:rPr>
        <w:t>nformatiemateriaal van de school</w:t>
      </w:r>
      <w:r w:rsidR="00F42EEE" w:rsidRPr="00175254">
        <w:rPr>
          <w:rFonts w:ascii="Verdana" w:hAnsi="Verdana" w:cs="Arial"/>
        </w:rPr>
        <w:t xml:space="preserve"> </w:t>
      </w:r>
      <w:r w:rsidR="00EE6024">
        <w:rPr>
          <w:rFonts w:ascii="Verdana" w:hAnsi="Verdana" w:cs="Arial"/>
        </w:rPr>
        <w:t xml:space="preserve"> </w:t>
      </w:r>
      <w:r w:rsidR="00F15A75">
        <w:rPr>
          <w:rFonts w:ascii="Verdana" w:hAnsi="Verdana" w:cs="Arial"/>
        </w:rPr>
        <w:tab/>
      </w:r>
      <w:r w:rsidR="00F15A75">
        <w:rPr>
          <w:rFonts w:ascii="Verdana" w:hAnsi="Verdana" w:cs="Arial"/>
        </w:rPr>
        <w:tab/>
      </w:r>
      <w:r w:rsidR="00175254">
        <w:rPr>
          <w:rFonts w:ascii="Verdana" w:hAnsi="Verdana" w:cs="Arial"/>
        </w:rPr>
        <w:tab/>
      </w:r>
      <w:r w:rsidR="00F42EEE" w:rsidRPr="00175254">
        <w:rPr>
          <w:rFonts w:ascii="Verdana" w:hAnsi="Verdana" w:cs="Arial"/>
        </w:rPr>
        <w:t>– </w:t>
      </w:r>
      <w:r w:rsidR="006D73FC" w:rsidRPr="00175254">
        <w:rPr>
          <w:rFonts w:ascii="Verdana" w:hAnsi="Verdana" w:cs="Arial"/>
        </w:rPr>
        <w:t>4</w:t>
      </w:r>
      <w:r w:rsidR="00F42EEE" w:rsidRPr="00175254">
        <w:rPr>
          <w:rFonts w:ascii="Verdana" w:hAnsi="Verdana" w:cs="Arial"/>
        </w:rPr>
        <w:t> </w:t>
      </w:r>
      <w:r w:rsidR="006D73FC" w:rsidRPr="00175254">
        <w:rPr>
          <w:rFonts w:ascii="Verdana" w:hAnsi="Verdana" w:cs="Arial"/>
        </w:rPr>
        <w:t>maal;</w:t>
      </w:r>
    </w:p>
    <w:p w14:paraId="5D18324F" w14:textId="1CDF266A"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i</w:t>
      </w:r>
      <w:r w:rsidR="006D73FC" w:rsidRPr="00175254">
        <w:rPr>
          <w:rFonts w:ascii="Verdana" w:hAnsi="Verdana" w:cs="Arial"/>
        </w:rPr>
        <w:t>nformatie van de revalidatie-instelling</w:t>
      </w:r>
      <w:r w:rsidR="00F42EEE" w:rsidRPr="00175254">
        <w:rPr>
          <w:rFonts w:ascii="Verdana" w:hAnsi="Verdana" w:cs="Arial"/>
        </w:rPr>
        <w:t xml:space="preserve"> </w:t>
      </w:r>
      <w:r w:rsidR="00F15A75">
        <w:rPr>
          <w:rFonts w:ascii="Verdana" w:hAnsi="Verdana" w:cs="Arial"/>
        </w:rPr>
        <w:tab/>
      </w:r>
      <w:r w:rsidR="00F15A75">
        <w:rPr>
          <w:rFonts w:ascii="Verdana" w:hAnsi="Verdana" w:cs="Arial"/>
        </w:rPr>
        <w:tab/>
      </w:r>
      <w:r w:rsidR="00F42EEE" w:rsidRPr="00175254">
        <w:rPr>
          <w:rFonts w:ascii="Verdana" w:hAnsi="Verdana" w:cs="Arial"/>
        </w:rPr>
        <w:t>– </w:t>
      </w:r>
      <w:r w:rsidR="006D73FC" w:rsidRPr="00175254">
        <w:rPr>
          <w:rFonts w:ascii="Verdana" w:hAnsi="Verdana" w:cs="Arial"/>
        </w:rPr>
        <w:t>3</w:t>
      </w:r>
      <w:r w:rsidR="00F42EEE" w:rsidRPr="00175254">
        <w:rPr>
          <w:rFonts w:ascii="Verdana" w:hAnsi="Verdana" w:cs="Arial"/>
        </w:rPr>
        <w:t> </w:t>
      </w:r>
      <w:r w:rsidR="006D73FC" w:rsidRPr="00175254">
        <w:rPr>
          <w:rFonts w:ascii="Verdana" w:hAnsi="Verdana" w:cs="Arial"/>
        </w:rPr>
        <w:t>maal;</w:t>
      </w:r>
    </w:p>
    <w:p w14:paraId="600F1180" w14:textId="562F1E4F"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p</w:t>
      </w:r>
      <w:r w:rsidR="006D73FC" w:rsidRPr="00175254">
        <w:rPr>
          <w:rFonts w:ascii="Verdana" w:hAnsi="Verdana" w:cs="Arial"/>
        </w:rPr>
        <w:t xml:space="preserve">ositieve verhalen van </w:t>
      </w:r>
      <w:proofErr w:type="spellStart"/>
      <w:r w:rsidR="006D73FC" w:rsidRPr="00175254">
        <w:rPr>
          <w:rFonts w:ascii="Verdana" w:hAnsi="Verdana" w:cs="Arial"/>
        </w:rPr>
        <w:t>geleidehondgebruikers</w:t>
      </w:r>
      <w:proofErr w:type="spellEnd"/>
      <w:r w:rsidR="00F42EEE" w:rsidRPr="00175254">
        <w:rPr>
          <w:rFonts w:ascii="Verdana" w:hAnsi="Verdana" w:cs="Arial"/>
        </w:rPr>
        <w:t xml:space="preserve"> </w:t>
      </w:r>
      <w:r w:rsidR="00F15A75">
        <w:rPr>
          <w:rFonts w:ascii="Verdana" w:hAnsi="Verdana" w:cs="Arial"/>
        </w:rPr>
        <w:tab/>
      </w:r>
      <w:r w:rsidR="00F42EEE" w:rsidRPr="00175254">
        <w:rPr>
          <w:rFonts w:ascii="Verdana" w:hAnsi="Verdana" w:cs="Arial"/>
        </w:rPr>
        <w:t>– </w:t>
      </w:r>
      <w:r w:rsidR="006D73FC" w:rsidRPr="00175254">
        <w:rPr>
          <w:rFonts w:ascii="Verdana" w:hAnsi="Verdana" w:cs="Arial"/>
        </w:rPr>
        <w:t>7</w:t>
      </w:r>
      <w:r w:rsidR="00F42EEE" w:rsidRPr="00175254">
        <w:rPr>
          <w:rFonts w:ascii="Verdana" w:hAnsi="Verdana" w:cs="Arial"/>
        </w:rPr>
        <w:t> </w:t>
      </w:r>
      <w:r w:rsidR="006D73FC" w:rsidRPr="00175254">
        <w:rPr>
          <w:rFonts w:ascii="Verdana" w:hAnsi="Verdana" w:cs="Arial"/>
        </w:rPr>
        <w:t>maal;</w:t>
      </w:r>
    </w:p>
    <w:p w14:paraId="5932D8BE" w14:textId="68AA914B"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h</w:t>
      </w:r>
      <w:r w:rsidR="006D73FC" w:rsidRPr="00175254">
        <w:rPr>
          <w:rFonts w:ascii="Verdana" w:hAnsi="Verdana" w:cs="Arial"/>
        </w:rPr>
        <w:t>et ras of soort hond dat de school kon leveren</w:t>
      </w:r>
      <w:r w:rsidR="00175254">
        <w:rPr>
          <w:rFonts w:ascii="Verdana" w:hAnsi="Verdana" w:cs="Arial"/>
        </w:rPr>
        <w:tab/>
      </w:r>
      <w:r w:rsidR="00F42EEE" w:rsidRPr="00175254">
        <w:rPr>
          <w:rFonts w:ascii="Verdana" w:hAnsi="Verdana" w:cs="Arial"/>
        </w:rPr>
        <w:t>– </w:t>
      </w:r>
      <w:r w:rsidR="006D73FC" w:rsidRPr="00175254">
        <w:rPr>
          <w:rFonts w:ascii="Verdana" w:hAnsi="Verdana" w:cs="Arial"/>
        </w:rPr>
        <w:t>4</w:t>
      </w:r>
      <w:r w:rsidR="00F42EEE" w:rsidRPr="00175254">
        <w:rPr>
          <w:rFonts w:ascii="Verdana" w:hAnsi="Verdana" w:cs="Arial"/>
        </w:rPr>
        <w:t> </w:t>
      </w:r>
      <w:r w:rsidR="006D73FC" w:rsidRPr="00175254">
        <w:rPr>
          <w:rFonts w:ascii="Verdana" w:hAnsi="Verdana" w:cs="Arial"/>
        </w:rPr>
        <w:t>maal;</w:t>
      </w:r>
    </w:p>
    <w:p w14:paraId="3AFA99B5" w14:textId="7294C6DB" w:rsidR="00333DEB"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v</w:t>
      </w:r>
      <w:r w:rsidR="006D73FC" w:rsidRPr="00175254">
        <w:rPr>
          <w:rFonts w:ascii="Verdana" w:hAnsi="Verdana" w:cs="Arial"/>
        </w:rPr>
        <w:t>oorkeur voor interne training op de school</w:t>
      </w:r>
      <w:r w:rsidR="00175254">
        <w:rPr>
          <w:rFonts w:ascii="Verdana" w:hAnsi="Verdana" w:cs="Arial"/>
        </w:rPr>
        <w:tab/>
      </w:r>
      <w:r w:rsidR="00175254">
        <w:rPr>
          <w:rFonts w:ascii="Verdana" w:hAnsi="Verdana" w:cs="Arial"/>
        </w:rPr>
        <w:tab/>
      </w:r>
      <w:r w:rsidR="00F42EEE" w:rsidRPr="00175254">
        <w:rPr>
          <w:rFonts w:ascii="Verdana" w:hAnsi="Verdana" w:cs="Arial"/>
        </w:rPr>
        <w:t>– </w:t>
      </w:r>
      <w:r w:rsidR="006D73FC" w:rsidRPr="00175254">
        <w:rPr>
          <w:rFonts w:ascii="Verdana" w:hAnsi="Verdana" w:cs="Arial"/>
        </w:rPr>
        <w:t>2</w:t>
      </w:r>
      <w:r w:rsidR="00F42EEE" w:rsidRPr="00175254">
        <w:rPr>
          <w:rFonts w:ascii="Verdana" w:hAnsi="Verdana" w:cs="Arial"/>
        </w:rPr>
        <w:t> </w:t>
      </w:r>
      <w:r w:rsidR="006D73FC" w:rsidRPr="00175254">
        <w:rPr>
          <w:rFonts w:ascii="Verdana" w:hAnsi="Verdana" w:cs="Arial"/>
        </w:rPr>
        <w:t>maal;</w:t>
      </w:r>
    </w:p>
    <w:p w14:paraId="2DB58882" w14:textId="4997B82A" w:rsidR="006D73FC" w:rsidRPr="00175254" w:rsidRDefault="00333DEB" w:rsidP="00966CF8">
      <w:pPr>
        <w:pStyle w:val="Lijstalinea"/>
        <w:numPr>
          <w:ilvl w:val="0"/>
          <w:numId w:val="6"/>
        </w:numPr>
        <w:spacing w:line="276" w:lineRule="auto"/>
        <w:rPr>
          <w:rFonts w:ascii="Verdana" w:hAnsi="Verdana" w:cs="Arial"/>
        </w:rPr>
      </w:pPr>
      <w:r w:rsidRPr="00175254">
        <w:rPr>
          <w:rFonts w:ascii="Verdana" w:hAnsi="Verdana" w:cs="Arial"/>
        </w:rPr>
        <w:t>o</w:t>
      </w:r>
      <w:r w:rsidR="006D73FC" w:rsidRPr="00175254">
        <w:rPr>
          <w:rFonts w:ascii="Verdana" w:hAnsi="Verdana" w:cs="Arial"/>
        </w:rPr>
        <w:t>verige</w:t>
      </w:r>
      <w:r w:rsidR="00F42EEE" w:rsidRPr="00175254">
        <w:rPr>
          <w:rFonts w:ascii="Verdana" w:hAnsi="Verdana" w:cs="Arial"/>
        </w:rPr>
        <w:t xml:space="preserve"> </w:t>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F15A75">
        <w:rPr>
          <w:rFonts w:ascii="Verdana" w:hAnsi="Verdana" w:cs="Arial"/>
        </w:rPr>
        <w:tab/>
      </w:r>
      <w:r w:rsidR="00175254">
        <w:rPr>
          <w:rFonts w:ascii="Verdana" w:hAnsi="Verdana" w:cs="Arial"/>
        </w:rPr>
        <w:tab/>
      </w:r>
      <w:r w:rsidR="00F42EEE" w:rsidRPr="00175254">
        <w:rPr>
          <w:rFonts w:ascii="Verdana" w:hAnsi="Verdana" w:cs="Arial"/>
        </w:rPr>
        <w:t>– </w:t>
      </w:r>
      <w:r w:rsidR="006D73FC" w:rsidRPr="00175254">
        <w:rPr>
          <w:rFonts w:ascii="Verdana" w:hAnsi="Verdana" w:cs="Arial"/>
        </w:rPr>
        <w:t>5</w:t>
      </w:r>
      <w:r w:rsidR="00F42EEE" w:rsidRPr="00175254">
        <w:rPr>
          <w:rFonts w:ascii="Verdana" w:hAnsi="Verdana" w:cs="Arial"/>
        </w:rPr>
        <w:t> </w:t>
      </w:r>
      <w:r w:rsidR="006D73FC" w:rsidRPr="00175254">
        <w:rPr>
          <w:rFonts w:ascii="Verdana" w:hAnsi="Verdana" w:cs="Arial"/>
        </w:rPr>
        <w:t>maal.</w:t>
      </w:r>
    </w:p>
    <w:p w14:paraId="1BD9A977" w14:textId="5684530F" w:rsidR="004F64D8" w:rsidRPr="00175254" w:rsidRDefault="004F64D8" w:rsidP="004D499B">
      <w:pPr>
        <w:spacing w:line="276" w:lineRule="auto"/>
        <w:rPr>
          <w:rFonts w:ascii="Verdana" w:hAnsi="Verdana" w:cs="Arial"/>
        </w:rPr>
      </w:pPr>
      <w:r w:rsidRPr="00175254">
        <w:rPr>
          <w:rFonts w:ascii="Verdana" w:hAnsi="Verdana" w:cs="Arial"/>
        </w:rPr>
        <w:t>Bij de overige antwoorden werd onder meer de manier van trainen en de omvang van de school genoemd.</w:t>
      </w:r>
    </w:p>
    <w:p w14:paraId="385F551A" w14:textId="77777777" w:rsidR="004F64D8" w:rsidRPr="004D499B" w:rsidRDefault="004F64D8" w:rsidP="004D499B">
      <w:pPr>
        <w:spacing w:line="276" w:lineRule="auto"/>
        <w:rPr>
          <w:rFonts w:ascii="Verdana" w:hAnsi="Verdana" w:cs="Arial"/>
          <w:sz w:val="24"/>
        </w:rPr>
      </w:pPr>
    </w:p>
    <w:p w14:paraId="22D20D0F" w14:textId="57DFC3ED" w:rsidR="006D73FC" w:rsidRPr="004D499B" w:rsidRDefault="00333DEB" w:rsidP="008C7408">
      <w:pPr>
        <w:pStyle w:val="Kop3"/>
      </w:pPr>
      <w:bookmarkStart w:id="9" w:name="_Toc183081418"/>
      <w:r w:rsidRPr="004D499B">
        <w:t xml:space="preserve">3.2.5. </w:t>
      </w:r>
      <w:r w:rsidR="006D73FC" w:rsidRPr="004D499B">
        <w:t>Opstellen van de Medische indicatie</w:t>
      </w:r>
      <w:bookmarkEnd w:id="9"/>
      <w:r w:rsidR="006D73FC" w:rsidRPr="004D499B">
        <w:t xml:space="preserve"> </w:t>
      </w:r>
    </w:p>
    <w:p w14:paraId="45E42B33" w14:textId="77777777" w:rsidR="006D73FC" w:rsidRPr="00EE6024" w:rsidRDefault="006D73FC" w:rsidP="004D499B">
      <w:pPr>
        <w:spacing w:line="276" w:lineRule="auto"/>
        <w:rPr>
          <w:rFonts w:ascii="Verdana" w:hAnsi="Verdana" w:cs="Arial"/>
        </w:rPr>
      </w:pPr>
      <w:r w:rsidRPr="00EE6024">
        <w:rPr>
          <w:rFonts w:ascii="Verdana" w:hAnsi="Verdana" w:cs="Arial"/>
        </w:rPr>
        <w:t>De revalidatie-instelling heeft in 27 van de 30 gevallen de voorgenomen medische indicatie met de cliënt besproken. Van deze 27 respondenten waren 23 respondenten het met de indicatie eens. Van de 4 die het er niet helemaal mee eens waren, hebben 2 dit met de school besproken, wat in 1 geval tot bijstelling van de indicatie heeft geleid.</w:t>
      </w:r>
    </w:p>
    <w:p w14:paraId="5D5A1EDD" w14:textId="08B44051" w:rsidR="006D73FC" w:rsidRPr="00EE6024" w:rsidRDefault="006D73FC" w:rsidP="004D499B">
      <w:pPr>
        <w:spacing w:line="276" w:lineRule="auto"/>
        <w:rPr>
          <w:rFonts w:ascii="Verdana" w:hAnsi="Verdana" w:cs="Arial"/>
        </w:rPr>
      </w:pPr>
      <w:r w:rsidRPr="00EE6024">
        <w:rPr>
          <w:rFonts w:ascii="Verdana" w:hAnsi="Verdana" w:cs="Arial"/>
        </w:rPr>
        <w:t>Tenslotte gaven 3 respondenten aan dat de indicatie niet met hen is besproken.</w:t>
      </w:r>
      <w:r w:rsidR="00923634" w:rsidRPr="00EE6024">
        <w:rPr>
          <w:rFonts w:ascii="Verdana" w:hAnsi="Verdana" w:cs="Arial"/>
        </w:rPr>
        <w:t xml:space="preserve"> </w:t>
      </w:r>
    </w:p>
    <w:p w14:paraId="655EEE3B" w14:textId="77777777" w:rsidR="006D73FC" w:rsidRPr="004D499B" w:rsidRDefault="006D73FC" w:rsidP="004D499B">
      <w:pPr>
        <w:spacing w:line="276" w:lineRule="auto"/>
        <w:rPr>
          <w:rFonts w:ascii="Verdana" w:hAnsi="Verdana" w:cs="Arial"/>
          <w:sz w:val="24"/>
        </w:rPr>
      </w:pPr>
    </w:p>
    <w:p w14:paraId="05E6477F" w14:textId="1F52B7FA" w:rsidR="006D73FC" w:rsidRPr="004D499B" w:rsidRDefault="00333DEB" w:rsidP="008C7408">
      <w:pPr>
        <w:pStyle w:val="Kop3"/>
      </w:pPr>
      <w:bookmarkStart w:id="10" w:name="_Toc183081419"/>
      <w:r w:rsidRPr="004D499B">
        <w:lastRenderedPageBreak/>
        <w:t xml:space="preserve">3.2.6. </w:t>
      </w:r>
      <w:r w:rsidR="006D73FC" w:rsidRPr="004D499B">
        <w:t>Bij verblijf op Het Loo Erf</w:t>
      </w:r>
      <w:bookmarkEnd w:id="10"/>
    </w:p>
    <w:p w14:paraId="4807EDD2" w14:textId="10B564EE" w:rsidR="006D73FC" w:rsidRPr="00EE6024" w:rsidRDefault="006D73FC" w:rsidP="004D499B">
      <w:pPr>
        <w:spacing w:line="276" w:lineRule="auto"/>
        <w:rPr>
          <w:rFonts w:ascii="Verdana" w:hAnsi="Verdana" w:cs="Arial"/>
        </w:rPr>
      </w:pPr>
      <w:r w:rsidRPr="00EE6024">
        <w:rPr>
          <w:rFonts w:ascii="Verdana" w:hAnsi="Verdana" w:cs="Arial"/>
        </w:rPr>
        <w:t xml:space="preserve">In 3 gevallen is tijdens de training op </w:t>
      </w:r>
      <w:r w:rsidR="00333DEB" w:rsidRPr="00EE6024">
        <w:rPr>
          <w:rFonts w:ascii="Verdana" w:hAnsi="Verdana" w:cs="Arial"/>
        </w:rPr>
        <w:t>H</w:t>
      </w:r>
      <w:r w:rsidRPr="00EE6024">
        <w:rPr>
          <w:rFonts w:ascii="Verdana" w:hAnsi="Verdana" w:cs="Arial"/>
        </w:rPr>
        <w:t>et Loo</w:t>
      </w:r>
      <w:r w:rsidR="00333DEB" w:rsidRPr="00EE6024">
        <w:rPr>
          <w:rFonts w:ascii="Verdana" w:hAnsi="Verdana" w:cs="Arial"/>
        </w:rPr>
        <w:t>-</w:t>
      </w:r>
      <w:r w:rsidRPr="00EE6024">
        <w:rPr>
          <w:rFonts w:ascii="Verdana" w:hAnsi="Verdana" w:cs="Arial"/>
        </w:rPr>
        <w:t>Erf de geleidehond als optie naar voren gekomen. In zo’n geval moet na de schoolkeuze contact gelegd worden met de regionale mobiliteitstrainer. Deze neemt de training over, is aanwezig bij het voorzorgbezoek en verzorgt de medische indicatie.</w:t>
      </w:r>
    </w:p>
    <w:p w14:paraId="733B673B" w14:textId="77777777" w:rsidR="006D73FC" w:rsidRPr="00EE6024" w:rsidRDefault="006D73FC" w:rsidP="004D499B">
      <w:pPr>
        <w:spacing w:line="276" w:lineRule="auto"/>
        <w:rPr>
          <w:rFonts w:ascii="Verdana" w:hAnsi="Verdana" w:cs="Arial"/>
        </w:rPr>
      </w:pPr>
      <w:r w:rsidRPr="00EE6024">
        <w:rPr>
          <w:rFonts w:ascii="Verdana" w:hAnsi="Verdana" w:cs="Arial"/>
        </w:rPr>
        <w:t>In 2 gevallen was de overdracht vóór het voorzorgbezoek afgerond. In het andere geval kwam de regionale mobiliteitstrainer pas tijdens het voorzorgbezoek in beeld.</w:t>
      </w:r>
    </w:p>
    <w:p w14:paraId="48F42963" w14:textId="77777777" w:rsidR="006D73FC" w:rsidRPr="004D499B" w:rsidRDefault="006D73FC" w:rsidP="004D499B">
      <w:pPr>
        <w:spacing w:line="276" w:lineRule="auto"/>
        <w:rPr>
          <w:rFonts w:ascii="Verdana" w:hAnsi="Verdana" w:cs="Arial"/>
          <w:sz w:val="24"/>
        </w:rPr>
      </w:pPr>
    </w:p>
    <w:p w14:paraId="15F2BD29" w14:textId="77777777" w:rsidR="00EE6024" w:rsidRDefault="00EE6024">
      <w:pPr>
        <w:rPr>
          <w:rFonts w:ascii="Verdana" w:eastAsiaTheme="majorEastAsia" w:hAnsi="Verdana" w:cstheme="majorBidi"/>
          <w:color w:val="00008B"/>
          <w:sz w:val="28"/>
          <w:szCs w:val="32"/>
        </w:rPr>
      </w:pPr>
      <w:r>
        <w:br w:type="page"/>
      </w:r>
    </w:p>
    <w:p w14:paraId="59E4849E" w14:textId="6EB7A2F0" w:rsidR="006D73FC" w:rsidRPr="004D499B" w:rsidRDefault="00333DEB" w:rsidP="004D499B">
      <w:pPr>
        <w:pStyle w:val="Kop2"/>
      </w:pPr>
      <w:bookmarkStart w:id="11" w:name="_Toc183081420"/>
      <w:r w:rsidRPr="004D499B">
        <w:lastRenderedPageBreak/>
        <w:t xml:space="preserve">3.3. </w:t>
      </w:r>
      <w:r w:rsidR="006D73FC" w:rsidRPr="004D499B">
        <w:t>Het voorzorgbezoek</w:t>
      </w:r>
      <w:bookmarkEnd w:id="11"/>
    </w:p>
    <w:p w14:paraId="2C72203C" w14:textId="31F0710C" w:rsidR="006D73FC" w:rsidRPr="00EE6024" w:rsidRDefault="006D73FC" w:rsidP="004D499B">
      <w:pPr>
        <w:spacing w:line="276" w:lineRule="auto"/>
        <w:rPr>
          <w:rFonts w:ascii="Verdana" w:hAnsi="Verdana" w:cs="Arial"/>
        </w:rPr>
      </w:pPr>
      <w:r w:rsidRPr="00EE6024">
        <w:rPr>
          <w:rFonts w:ascii="Verdana" w:hAnsi="Verdana" w:cs="Arial"/>
        </w:rPr>
        <w:t>De term voorzorgbezoek is de aanduiding van de processtap waarin de school op aanvraag van de aspirant-gebruiker beoordeelt of zij denkt deze persoon te kunnen opleiden voor het werken met een hond en zo ja, of zij verwacht binnen afzienbare tijd een hond voor deze gegadigde beschikbaar te hebben.</w:t>
      </w:r>
      <w:r w:rsidR="00D5087D" w:rsidRPr="00EE6024">
        <w:rPr>
          <w:rFonts w:ascii="Verdana" w:hAnsi="Verdana" w:cs="Arial"/>
        </w:rPr>
        <w:t xml:space="preserve"> </w:t>
      </w:r>
    </w:p>
    <w:p w14:paraId="20AE6654" w14:textId="06EA3F61" w:rsidR="00D5087D" w:rsidRPr="00EE6024" w:rsidRDefault="00D5087D" w:rsidP="004D499B">
      <w:pPr>
        <w:spacing w:line="276" w:lineRule="auto"/>
        <w:rPr>
          <w:rFonts w:ascii="Verdana" w:hAnsi="Verdana" w:cs="Arial"/>
        </w:rPr>
      </w:pPr>
      <w:r w:rsidRPr="00EE6024">
        <w:rPr>
          <w:rFonts w:ascii="Verdana" w:hAnsi="Verdana" w:cs="Arial"/>
        </w:rPr>
        <w:t>Voor de aspirant-gebruiker is het een nadere kennismaking met de school en, in relatie tot het oordeel waartoe de school komt, het moment waarop hij of zij al dan niet een reëel uitzicht krijgt op de toewijzing van een hond.</w:t>
      </w:r>
    </w:p>
    <w:p w14:paraId="18CF726E" w14:textId="0DD1D02A" w:rsidR="00D5087D" w:rsidRPr="00EE6024" w:rsidRDefault="00D5087D" w:rsidP="004D499B">
      <w:pPr>
        <w:spacing w:line="276" w:lineRule="auto"/>
        <w:rPr>
          <w:rFonts w:ascii="Verdana" w:hAnsi="Verdana" w:cs="Arial"/>
        </w:rPr>
      </w:pPr>
      <w:r w:rsidRPr="00EE6024">
        <w:rPr>
          <w:rFonts w:ascii="Verdana" w:hAnsi="Verdana" w:cs="Arial"/>
        </w:rPr>
        <w:t>In het bijzonder:</w:t>
      </w:r>
    </w:p>
    <w:p w14:paraId="30FC9995" w14:textId="77777777" w:rsidR="00D5087D" w:rsidRPr="00EE6024" w:rsidRDefault="00D5087D" w:rsidP="004D499B">
      <w:pPr>
        <w:spacing w:line="276" w:lineRule="auto"/>
        <w:rPr>
          <w:rFonts w:ascii="Verdana" w:hAnsi="Verdana"/>
        </w:rPr>
      </w:pPr>
      <w:r w:rsidRPr="00EE6024">
        <w:rPr>
          <w:rFonts w:ascii="Verdana" w:hAnsi="Verdana"/>
        </w:rPr>
        <w:t>A</w:t>
      </w:r>
      <w:r w:rsidR="007B202E" w:rsidRPr="00EE6024">
        <w:rPr>
          <w:rFonts w:ascii="Verdana" w:hAnsi="Verdana"/>
        </w:rPr>
        <w:t>an de kant van de school gaat dat om zaken als:</w:t>
      </w:r>
    </w:p>
    <w:p w14:paraId="266FEBA5" w14:textId="608F3090" w:rsidR="00D5087D" w:rsidRPr="00EE6024" w:rsidRDefault="00D5087D" w:rsidP="00966CF8">
      <w:pPr>
        <w:pStyle w:val="Lijstalinea"/>
        <w:numPr>
          <w:ilvl w:val="0"/>
          <w:numId w:val="35"/>
        </w:numPr>
        <w:spacing w:line="276" w:lineRule="auto"/>
        <w:rPr>
          <w:rFonts w:ascii="Verdana" w:hAnsi="Verdana"/>
        </w:rPr>
      </w:pPr>
      <w:r w:rsidRPr="00EE6024">
        <w:rPr>
          <w:rFonts w:ascii="Verdana" w:hAnsi="Verdana"/>
        </w:rPr>
        <w:t>f</w:t>
      </w:r>
      <w:r w:rsidR="007B202E" w:rsidRPr="00EE6024">
        <w:rPr>
          <w:rFonts w:ascii="Verdana" w:hAnsi="Verdana"/>
        </w:rPr>
        <w:t>ysieke kenmerken van de klant waarbij een hond moet worden geplaatst, zoals gewicht en lengte, manier van lopen, resterend gezichtsvermogen;</w:t>
      </w:r>
    </w:p>
    <w:p w14:paraId="3C02E54A" w14:textId="6ADF032A" w:rsidR="00D5087D" w:rsidRPr="00EE6024" w:rsidRDefault="00D5087D" w:rsidP="00966CF8">
      <w:pPr>
        <w:pStyle w:val="Lijstalinea"/>
        <w:numPr>
          <w:ilvl w:val="0"/>
          <w:numId w:val="35"/>
        </w:numPr>
        <w:spacing w:line="276" w:lineRule="auto"/>
        <w:rPr>
          <w:rFonts w:ascii="Verdana" w:hAnsi="Verdana"/>
        </w:rPr>
      </w:pPr>
      <w:r w:rsidRPr="00EE6024">
        <w:rPr>
          <w:rFonts w:ascii="Verdana" w:hAnsi="Verdana"/>
        </w:rPr>
        <w:t>t</w:t>
      </w:r>
      <w:r w:rsidR="007B202E" w:rsidRPr="00EE6024">
        <w:rPr>
          <w:rFonts w:ascii="Verdana" w:hAnsi="Verdana"/>
        </w:rPr>
        <w:t>emperament en vaardigheden, zoals stijl van leiding geven aan een hond, oriëntatie, hulp vragen, ervaring met verzorging van een hond in huis;</w:t>
      </w:r>
    </w:p>
    <w:p w14:paraId="6E64FEA4" w14:textId="1679BE50" w:rsidR="00D5087D" w:rsidRPr="00EE6024" w:rsidRDefault="00D5087D" w:rsidP="00966CF8">
      <w:pPr>
        <w:pStyle w:val="Lijstalinea"/>
        <w:numPr>
          <w:ilvl w:val="0"/>
          <w:numId w:val="35"/>
        </w:numPr>
        <w:spacing w:line="276" w:lineRule="auto"/>
        <w:rPr>
          <w:rFonts w:ascii="Verdana" w:hAnsi="Verdana"/>
        </w:rPr>
      </w:pPr>
      <w:r w:rsidRPr="00EE6024">
        <w:rPr>
          <w:rFonts w:ascii="Verdana" w:hAnsi="Verdana"/>
        </w:rPr>
        <w:t>v</w:t>
      </w:r>
      <w:r w:rsidR="007B202E" w:rsidRPr="00EE6024">
        <w:rPr>
          <w:rFonts w:ascii="Verdana" w:hAnsi="Verdana"/>
        </w:rPr>
        <w:t>erwacht werkaanbod voor de hond, routes, dagbesteding, huisvesting, gezinssamenstelling, ondersteuning in de omgeving;</w:t>
      </w:r>
    </w:p>
    <w:p w14:paraId="0ECEC8C6" w14:textId="650A49D4" w:rsidR="007B202E" w:rsidRPr="00EE6024" w:rsidRDefault="00D5087D" w:rsidP="00966CF8">
      <w:pPr>
        <w:pStyle w:val="Lijstalinea"/>
        <w:numPr>
          <w:ilvl w:val="0"/>
          <w:numId w:val="35"/>
        </w:numPr>
        <w:spacing w:line="276" w:lineRule="auto"/>
        <w:rPr>
          <w:rFonts w:ascii="Verdana" w:hAnsi="Verdana"/>
        </w:rPr>
      </w:pPr>
      <w:r w:rsidRPr="00EE6024">
        <w:rPr>
          <w:rFonts w:ascii="Verdana" w:hAnsi="Verdana"/>
        </w:rPr>
        <w:t>w</w:t>
      </w:r>
      <w:r w:rsidR="007B202E" w:rsidRPr="00EE6024">
        <w:rPr>
          <w:rFonts w:ascii="Verdana" w:hAnsi="Verdana"/>
        </w:rPr>
        <w:t>ensen en voorkeuren om rekening mee te houden, ras, vacht, omgaan met katten en kinderen</w:t>
      </w:r>
      <w:r w:rsidRPr="00EE6024">
        <w:rPr>
          <w:rFonts w:ascii="Verdana" w:hAnsi="Verdana"/>
        </w:rPr>
        <w:t>.</w:t>
      </w:r>
    </w:p>
    <w:p w14:paraId="43732D5C" w14:textId="77777777" w:rsidR="00D5087D" w:rsidRPr="00EE6024" w:rsidRDefault="00D5087D" w:rsidP="004D499B">
      <w:pPr>
        <w:spacing w:line="276" w:lineRule="auto"/>
        <w:rPr>
          <w:rFonts w:ascii="Verdana" w:hAnsi="Verdana"/>
        </w:rPr>
      </w:pPr>
      <w:r w:rsidRPr="00EE6024">
        <w:rPr>
          <w:rFonts w:ascii="Verdana" w:hAnsi="Verdana"/>
        </w:rPr>
        <w:t>A</w:t>
      </w:r>
      <w:r w:rsidR="007B202E" w:rsidRPr="00EE6024">
        <w:rPr>
          <w:rFonts w:ascii="Verdana" w:hAnsi="Verdana"/>
        </w:rPr>
        <w:t>an de kant van de klant gaat het om zaken als:</w:t>
      </w:r>
    </w:p>
    <w:p w14:paraId="0A940F4A" w14:textId="77777777" w:rsidR="00D5087D" w:rsidRPr="00EE6024" w:rsidRDefault="00D5087D" w:rsidP="00966CF8">
      <w:pPr>
        <w:pStyle w:val="Lijstalinea"/>
        <w:numPr>
          <w:ilvl w:val="0"/>
          <w:numId w:val="36"/>
        </w:numPr>
        <w:spacing w:line="276" w:lineRule="auto"/>
        <w:rPr>
          <w:rFonts w:ascii="Verdana" w:hAnsi="Verdana"/>
        </w:rPr>
      </w:pPr>
      <w:r w:rsidRPr="00EE6024">
        <w:rPr>
          <w:rFonts w:ascii="Verdana" w:hAnsi="Verdana"/>
        </w:rPr>
        <w:t>w</w:t>
      </w:r>
      <w:r w:rsidR="007B202E" w:rsidRPr="00EE6024">
        <w:rPr>
          <w:rFonts w:ascii="Verdana" w:hAnsi="Verdana"/>
        </w:rPr>
        <w:t>elke verplichtingen ga ik aan, bruikleenbepalingen;</w:t>
      </w:r>
    </w:p>
    <w:p w14:paraId="1EE4D2F3" w14:textId="77777777" w:rsidR="00D5087D" w:rsidRPr="00EE6024" w:rsidRDefault="00D5087D" w:rsidP="00966CF8">
      <w:pPr>
        <w:pStyle w:val="Lijstalinea"/>
        <w:numPr>
          <w:ilvl w:val="0"/>
          <w:numId w:val="36"/>
        </w:numPr>
        <w:spacing w:line="276" w:lineRule="auto"/>
        <w:rPr>
          <w:rFonts w:ascii="Verdana" w:hAnsi="Verdana"/>
        </w:rPr>
      </w:pPr>
      <w:r w:rsidRPr="00EE6024">
        <w:rPr>
          <w:rFonts w:ascii="Verdana" w:hAnsi="Verdana"/>
        </w:rPr>
        <w:t>h</w:t>
      </w:r>
      <w:r w:rsidR="007B202E" w:rsidRPr="00EE6024">
        <w:rPr>
          <w:rFonts w:ascii="Verdana" w:hAnsi="Verdana"/>
        </w:rPr>
        <w:t>oe en waar vindt de instructie plaats, hoeveel tijd neemt dat in beslag;</w:t>
      </w:r>
    </w:p>
    <w:p w14:paraId="0A834678" w14:textId="77777777" w:rsidR="00D5087D" w:rsidRPr="00EE6024" w:rsidRDefault="00D5087D" w:rsidP="00966CF8">
      <w:pPr>
        <w:pStyle w:val="Lijstalinea"/>
        <w:numPr>
          <w:ilvl w:val="0"/>
          <w:numId w:val="36"/>
        </w:numPr>
        <w:spacing w:line="276" w:lineRule="auto"/>
        <w:rPr>
          <w:rFonts w:ascii="Verdana" w:hAnsi="Verdana"/>
        </w:rPr>
      </w:pPr>
      <w:r w:rsidRPr="00EE6024">
        <w:rPr>
          <w:rFonts w:ascii="Verdana" w:hAnsi="Verdana"/>
        </w:rPr>
        <w:t>w</w:t>
      </w:r>
      <w:r w:rsidR="007B202E" w:rsidRPr="00EE6024">
        <w:rPr>
          <w:rFonts w:ascii="Verdana" w:hAnsi="Verdana"/>
        </w:rPr>
        <w:t>elke steun kan ik verder van de school verwachten;</w:t>
      </w:r>
    </w:p>
    <w:p w14:paraId="7311E4D5" w14:textId="197C01F3" w:rsidR="007B202E" w:rsidRPr="00EE6024" w:rsidRDefault="00D5087D" w:rsidP="00966CF8">
      <w:pPr>
        <w:pStyle w:val="Lijstalinea"/>
        <w:numPr>
          <w:ilvl w:val="0"/>
          <w:numId w:val="36"/>
        </w:numPr>
        <w:spacing w:line="276" w:lineRule="auto"/>
        <w:rPr>
          <w:rFonts w:ascii="Verdana" w:hAnsi="Verdana"/>
        </w:rPr>
      </w:pPr>
      <w:r w:rsidRPr="00EE6024">
        <w:rPr>
          <w:rFonts w:ascii="Verdana" w:hAnsi="Verdana"/>
        </w:rPr>
        <w:t>v</w:t>
      </w:r>
      <w:r w:rsidR="007B202E" w:rsidRPr="00EE6024">
        <w:rPr>
          <w:rFonts w:ascii="Verdana" w:hAnsi="Verdana"/>
        </w:rPr>
        <w:t>erwachte wachttijd tot komst van de hond</w:t>
      </w:r>
      <w:r w:rsidRPr="00EE6024">
        <w:rPr>
          <w:rFonts w:ascii="Verdana" w:hAnsi="Verdana"/>
        </w:rPr>
        <w:t>.</w:t>
      </w:r>
    </w:p>
    <w:p w14:paraId="34DAF52D" w14:textId="77777777" w:rsidR="006D73FC" w:rsidRPr="00EE6024" w:rsidRDefault="006D73FC" w:rsidP="004D499B">
      <w:pPr>
        <w:spacing w:line="276" w:lineRule="auto"/>
        <w:rPr>
          <w:rFonts w:ascii="Verdana" w:hAnsi="Verdana" w:cs="Arial"/>
        </w:rPr>
      </w:pPr>
      <w:r w:rsidRPr="00EE6024">
        <w:rPr>
          <w:rFonts w:ascii="Verdana" w:hAnsi="Verdana" w:cs="Arial"/>
        </w:rPr>
        <w:t>De uitgangsituatie is voor elk van de respondentgroepen enigszins anders.</w:t>
      </w:r>
    </w:p>
    <w:p w14:paraId="4EFC8BEC" w14:textId="77777777" w:rsidR="006D73FC" w:rsidRPr="00EE6024" w:rsidRDefault="006D73FC" w:rsidP="004D499B">
      <w:pPr>
        <w:spacing w:line="276" w:lineRule="auto"/>
        <w:rPr>
          <w:rFonts w:ascii="Verdana" w:hAnsi="Verdana" w:cs="Arial"/>
        </w:rPr>
      </w:pPr>
      <w:r w:rsidRPr="00EE6024">
        <w:rPr>
          <w:rFonts w:ascii="Verdana" w:hAnsi="Verdana" w:cs="Arial"/>
        </w:rPr>
        <w:t>De respondentgroep Eerste Hond heeft de mobiliteitstraining (bijna) achter de rug en is toegerust om met de hond te leren werken.</w:t>
      </w:r>
    </w:p>
    <w:p w14:paraId="4990CF00" w14:textId="77777777" w:rsidR="006D73FC" w:rsidRPr="00EE6024" w:rsidRDefault="006D73FC" w:rsidP="004D499B">
      <w:pPr>
        <w:spacing w:line="276" w:lineRule="auto"/>
        <w:rPr>
          <w:rFonts w:ascii="Verdana" w:hAnsi="Verdana" w:cs="Arial"/>
        </w:rPr>
      </w:pPr>
      <w:r w:rsidRPr="00EE6024">
        <w:rPr>
          <w:rFonts w:ascii="Verdana" w:hAnsi="Verdana" w:cs="Arial"/>
        </w:rPr>
        <w:t>Hetzelfde geldt voor de groep Vervangende Hond Lang. Deze groep heeft weliswaar eerder een hond gehad, maar de omstandigheden zijn zodanig veranderd dat hernieuwde mobiliteitstraining en een nieuwe medische indicatie nodig werden geacht.</w:t>
      </w:r>
    </w:p>
    <w:p w14:paraId="53620CEA" w14:textId="77777777" w:rsidR="006D73FC" w:rsidRPr="00EE6024" w:rsidRDefault="006D73FC" w:rsidP="004D499B">
      <w:pPr>
        <w:spacing w:line="276" w:lineRule="auto"/>
        <w:rPr>
          <w:rFonts w:ascii="Verdana" w:hAnsi="Verdana" w:cs="Arial"/>
        </w:rPr>
      </w:pPr>
      <w:r w:rsidRPr="00EE6024">
        <w:rPr>
          <w:rFonts w:ascii="Verdana" w:hAnsi="Verdana" w:cs="Arial"/>
        </w:rPr>
        <w:t>Voor deze twee groepen heeft het voorzorgbezoek mede het karakter van overdracht van de zorg van de revalidatie-instelling naar de school. Een wezenlijk punt daarbij is de aanwezigheid en inbreng van de mobiliteitstrainer.</w:t>
      </w:r>
    </w:p>
    <w:p w14:paraId="66FAC692" w14:textId="77777777" w:rsidR="006D73FC" w:rsidRDefault="006D73FC" w:rsidP="004D499B">
      <w:pPr>
        <w:spacing w:line="276" w:lineRule="auto"/>
        <w:rPr>
          <w:rFonts w:ascii="Verdana" w:hAnsi="Verdana" w:cs="Arial"/>
        </w:rPr>
      </w:pPr>
      <w:r w:rsidRPr="00EE6024">
        <w:rPr>
          <w:rFonts w:ascii="Verdana" w:hAnsi="Verdana" w:cs="Arial"/>
        </w:rPr>
        <w:t xml:space="preserve">De respondentgroep Vervangende Hond Kort, heeft in het lopende aanvraagtraject geen mobiliteitstraining gehad. Men heeft wel ervaring met een eerdere geleidehond. Het voorzorgbezoek wordt dan vooral gebruikt om na te gaan of er relevante omstandigheden zijn gewijzigd en of de cliënt ten aanzien van de soort hond van voorkeur is veranderd. </w:t>
      </w:r>
    </w:p>
    <w:p w14:paraId="3DA0C427" w14:textId="77777777" w:rsidR="006D73FC" w:rsidRPr="004D499B" w:rsidRDefault="006D73FC" w:rsidP="004D499B">
      <w:pPr>
        <w:spacing w:line="276" w:lineRule="auto"/>
        <w:rPr>
          <w:rFonts w:ascii="Verdana" w:hAnsi="Verdana" w:cs="Arial"/>
          <w:sz w:val="24"/>
        </w:rPr>
      </w:pPr>
    </w:p>
    <w:p w14:paraId="5B91E256" w14:textId="616EA6B4" w:rsidR="006D73FC" w:rsidRPr="004D499B" w:rsidRDefault="00333DEB" w:rsidP="008C7408">
      <w:pPr>
        <w:pStyle w:val="Kop3"/>
      </w:pPr>
      <w:bookmarkStart w:id="12" w:name="_Toc183081421"/>
      <w:r w:rsidRPr="004D499B">
        <w:t xml:space="preserve">3.3.1. </w:t>
      </w:r>
      <w:r w:rsidR="006D73FC" w:rsidRPr="004D499B">
        <w:t>Rol van de mobiliteitstrainer bij het voorzorgbezoek</w:t>
      </w:r>
      <w:bookmarkEnd w:id="12"/>
      <w:r w:rsidR="006D73FC" w:rsidRPr="004D499B">
        <w:t xml:space="preserve"> </w:t>
      </w:r>
    </w:p>
    <w:p w14:paraId="7C3559CC" w14:textId="77777777" w:rsidR="006D73FC" w:rsidRPr="00EE6024" w:rsidRDefault="006D73FC" w:rsidP="004D499B">
      <w:pPr>
        <w:spacing w:line="276" w:lineRule="auto"/>
        <w:rPr>
          <w:rFonts w:ascii="Verdana" w:hAnsi="Verdana" w:cs="Arial"/>
        </w:rPr>
      </w:pPr>
      <w:r w:rsidRPr="00EE6024">
        <w:rPr>
          <w:rFonts w:ascii="Verdana" w:hAnsi="Verdana" w:cs="Arial"/>
        </w:rPr>
        <w:t xml:space="preserve">Dit betreft alleen de groepen Eerste Hond (23 respondenten) en Vervangende Hond Lang (7 respondenten). </w:t>
      </w:r>
    </w:p>
    <w:p w14:paraId="4272AB53" w14:textId="554421D5" w:rsidR="006D73FC" w:rsidRPr="00EE6024" w:rsidRDefault="00333DEB" w:rsidP="004D499B">
      <w:pPr>
        <w:spacing w:line="276" w:lineRule="auto"/>
        <w:rPr>
          <w:rFonts w:ascii="Verdana" w:hAnsi="Verdana" w:cs="Arial"/>
        </w:rPr>
      </w:pPr>
      <w:r w:rsidRPr="00EE6024">
        <w:rPr>
          <w:rFonts w:ascii="Verdana" w:hAnsi="Verdana" w:cs="Arial"/>
        </w:rPr>
        <w:t>De g</w:t>
      </w:r>
      <w:r w:rsidR="006D73FC" w:rsidRPr="00EE6024">
        <w:rPr>
          <w:rFonts w:ascii="Verdana" w:hAnsi="Verdana" w:cs="Arial"/>
        </w:rPr>
        <w:t xml:space="preserve">ebruikers werden </w:t>
      </w:r>
      <w:r w:rsidRPr="00EE6024">
        <w:rPr>
          <w:rFonts w:ascii="Verdana" w:hAnsi="Verdana" w:cs="Arial"/>
        </w:rPr>
        <w:t xml:space="preserve">in 90% van de gevallen </w:t>
      </w:r>
      <w:r w:rsidR="006D73FC" w:rsidRPr="00EE6024">
        <w:rPr>
          <w:rFonts w:ascii="Verdana" w:hAnsi="Verdana" w:cs="Arial"/>
        </w:rPr>
        <w:t xml:space="preserve">vooraf goed geïnformeerd over het verloop van het voorzorgbezoek. Vooral de scholen zorgden hiervoor, maar in veel gevallen checkte ook de instelling of alles duidelijk was. </w:t>
      </w:r>
    </w:p>
    <w:p w14:paraId="44236E50" w14:textId="397835BA" w:rsidR="006D73FC" w:rsidRPr="00EE6024" w:rsidRDefault="0007060C" w:rsidP="004D499B">
      <w:pPr>
        <w:spacing w:line="276" w:lineRule="auto"/>
        <w:rPr>
          <w:rFonts w:ascii="Verdana" w:hAnsi="Verdana" w:cs="Arial"/>
        </w:rPr>
      </w:pPr>
      <w:r w:rsidRPr="00EE6024">
        <w:rPr>
          <w:rFonts w:ascii="Verdana" w:hAnsi="Verdana" w:cs="Arial"/>
        </w:rPr>
        <w:t>10% Van de r</w:t>
      </w:r>
      <w:r w:rsidR="006D73FC" w:rsidRPr="00EE6024">
        <w:rPr>
          <w:rFonts w:ascii="Verdana" w:hAnsi="Verdana" w:cs="Arial"/>
        </w:rPr>
        <w:t xml:space="preserve">espondenten </w:t>
      </w:r>
      <w:r w:rsidRPr="00EE6024">
        <w:rPr>
          <w:rFonts w:ascii="Verdana" w:hAnsi="Verdana" w:cs="Arial"/>
        </w:rPr>
        <w:t>geeft</w:t>
      </w:r>
      <w:r w:rsidR="006D73FC" w:rsidRPr="00EE6024">
        <w:rPr>
          <w:rFonts w:ascii="Verdana" w:hAnsi="Verdana" w:cs="Arial"/>
        </w:rPr>
        <w:t xml:space="preserve"> aan niet door de school of de revalidatie-instelling te zijn geïnformeerd. </w:t>
      </w:r>
    </w:p>
    <w:p w14:paraId="5B2EE08A" w14:textId="77777777" w:rsidR="006D73FC" w:rsidRPr="00EE6024" w:rsidRDefault="006D73FC" w:rsidP="004D499B">
      <w:pPr>
        <w:spacing w:line="276" w:lineRule="auto"/>
        <w:rPr>
          <w:rFonts w:ascii="Verdana" w:hAnsi="Verdana" w:cs="Arial"/>
        </w:rPr>
      </w:pPr>
      <w:r w:rsidRPr="00EE6024">
        <w:rPr>
          <w:rFonts w:ascii="Verdana" w:hAnsi="Verdana" w:cs="Arial"/>
        </w:rPr>
        <w:t xml:space="preserve">Bij 10 van de 30 voorzorgbezoeken was de mobiliteitstrainer niet aanwezig. </w:t>
      </w:r>
    </w:p>
    <w:p w14:paraId="3068F6F5" w14:textId="77777777" w:rsidR="006D73FC" w:rsidRPr="00EE6024" w:rsidRDefault="006D73FC" w:rsidP="004D499B">
      <w:pPr>
        <w:spacing w:line="276" w:lineRule="auto"/>
        <w:rPr>
          <w:rFonts w:ascii="Verdana" w:hAnsi="Verdana" w:cs="Arial"/>
        </w:rPr>
      </w:pPr>
      <w:r w:rsidRPr="00EE6024">
        <w:rPr>
          <w:rFonts w:ascii="Verdana" w:hAnsi="Verdana" w:cs="Arial"/>
        </w:rPr>
        <w:t xml:space="preserve">Van de 21 respondenten die de desbetreffende vraag hebben beantwoord oordeelden er 14 positief over de aanwezigheid van de mobiliteitstrainer bij dat gesprek; 5 stonden er neutraal tegenover en één respondent had een negatief oordeel. </w:t>
      </w:r>
    </w:p>
    <w:p w14:paraId="45D6F343" w14:textId="77777777" w:rsidR="006D73FC" w:rsidRPr="00EE6024" w:rsidRDefault="006D73FC" w:rsidP="004D499B">
      <w:pPr>
        <w:spacing w:line="276" w:lineRule="auto"/>
        <w:rPr>
          <w:rFonts w:ascii="Verdana" w:hAnsi="Verdana" w:cs="Arial"/>
        </w:rPr>
      </w:pPr>
      <w:r w:rsidRPr="00EE6024">
        <w:rPr>
          <w:rFonts w:ascii="Verdana" w:hAnsi="Verdana" w:cs="Arial"/>
        </w:rPr>
        <w:t xml:space="preserve">Als positief werd ervaren dat hij situaties kon verduidelijken en vragen van de school kon toelichten en eventueel nadere uitleg kon geven aan de school omdat hij al met de cliënt had getraind. Duidelijkheid over de gemaakte afspraken is ook meerdere keren als voordeel genoemd. </w:t>
      </w:r>
    </w:p>
    <w:p w14:paraId="2F4DF405" w14:textId="77777777" w:rsidR="006D73FC" w:rsidRPr="00EE6024" w:rsidRDefault="006D73FC" w:rsidP="004D499B">
      <w:pPr>
        <w:spacing w:line="276" w:lineRule="auto"/>
        <w:rPr>
          <w:rFonts w:ascii="Verdana" w:hAnsi="Verdana" w:cs="Arial"/>
        </w:rPr>
      </w:pPr>
      <w:r w:rsidRPr="00EE6024">
        <w:rPr>
          <w:rFonts w:ascii="Verdana" w:hAnsi="Verdana" w:cs="Arial"/>
        </w:rPr>
        <w:t>Het gemelde negatieve oordeel had ermee te maken dat er onenigheid tussen trainer en school bleek te bestaan over de wijze waarop commando’s moesten worden gegeven en uitgevoerd. De school vond dat een deel van de mobiliteitstraining moest worden overgedaan, wat het nodige uitstel tot gevolg had.</w:t>
      </w:r>
    </w:p>
    <w:p w14:paraId="5C9721C8" w14:textId="77777777" w:rsidR="006D73FC" w:rsidRPr="00EE6024" w:rsidRDefault="006D73FC" w:rsidP="004D499B">
      <w:pPr>
        <w:spacing w:line="276" w:lineRule="auto"/>
        <w:rPr>
          <w:rFonts w:ascii="Verdana" w:hAnsi="Verdana" w:cs="Arial"/>
        </w:rPr>
      </w:pPr>
    </w:p>
    <w:p w14:paraId="2CF7D7D0" w14:textId="77777777" w:rsidR="006D73FC" w:rsidRPr="00EE6024" w:rsidRDefault="006D73FC" w:rsidP="004D499B">
      <w:pPr>
        <w:spacing w:line="276" w:lineRule="auto"/>
        <w:rPr>
          <w:rFonts w:ascii="Verdana" w:hAnsi="Verdana" w:cs="Arial"/>
        </w:rPr>
      </w:pPr>
      <w:r w:rsidRPr="00EE6024">
        <w:rPr>
          <w:rFonts w:ascii="Verdana" w:hAnsi="Verdana" w:cs="Arial"/>
        </w:rPr>
        <w:t>Een sleutelmoment voor het bereiken van een optimale afstemming tussen revalidatie-instelling, school en aspirant-gebruiker is het gezamenlijk bespreken van de bevindingen uit het voorzorgbezoek en de daaruit voortkomende afspraken.</w:t>
      </w:r>
    </w:p>
    <w:p w14:paraId="3B1F1E74" w14:textId="77777777" w:rsidR="006D73FC" w:rsidRPr="00EE6024" w:rsidRDefault="006D73FC" w:rsidP="004D499B">
      <w:pPr>
        <w:spacing w:line="276" w:lineRule="auto"/>
        <w:rPr>
          <w:rFonts w:ascii="Verdana" w:hAnsi="Verdana" w:cs="Arial"/>
        </w:rPr>
      </w:pPr>
      <w:r w:rsidRPr="00EE6024">
        <w:rPr>
          <w:rFonts w:ascii="Verdana" w:hAnsi="Verdana" w:cs="Arial"/>
        </w:rPr>
        <w:t>Aan respondenten is gevraagd of de mobiliteitstrainer bij dat gesprek was betrokken.</w:t>
      </w:r>
    </w:p>
    <w:p w14:paraId="33E02474" w14:textId="77777777" w:rsidR="006D73FC" w:rsidRPr="00EE6024" w:rsidRDefault="006D73FC" w:rsidP="004D499B">
      <w:pPr>
        <w:spacing w:line="276" w:lineRule="auto"/>
        <w:rPr>
          <w:rFonts w:ascii="Verdana" w:hAnsi="Verdana" w:cs="Arial"/>
        </w:rPr>
      </w:pPr>
      <w:r w:rsidRPr="00EE6024">
        <w:rPr>
          <w:rFonts w:ascii="Verdana" w:hAnsi="Verdana" w:cs="Arial"/>
        </w:rPr>
        <w:t>14 Van de 27 respondenten antwoordden bevestigend, 9 ontkennend, 4 wisten het niet meer. Van genoemde 14 respondenten behoorden er 12 tot de groep Eerste Hond.</w:t>
      </w:r>
    </w:p>
    <w:p w14:paraId="21ABF690" w14:textId="6F8E1273" w:rsidR="00352A11" w:rsidRPr="00FE2A34" w:rsidRDefault="00352A11" w:rsidP="00FE2A34">
      <w:pPr>
        <w:spacing w:line="276" w:lineRule="auto"/>
        <w:rPr>
          <w:rFonts w:ascii="Verdana" w:hAnsi="Verdana" w:cs="Arial"/>
          <w:sz w:val="24"/>
        </w:rPr>
      </w:pPr>
      <w:r>
        <w:br w:type="page"/>
      </w:r>
    </w:p>
    <w:p w14:paraId="26D15432" w14:textId="6923E8EF" w:rsidR="006D73FC" w:rsidRPr="004D499B" w:rsidRDefault="0007060C" w:rsidP="008C7408">
      <w:pPr>
        <w:pStyle w:val="Kop3"/>
      </w:pPr>
      <w:bookmarkStart w:id="13" w:name="_Toc183081422"/>
      <w:r w:rsidRPr="004D499B">
        <w:lastRenderedPageBreak/>
        <w:t xml:space="preserve">3.3.2. </w:t>
      </w:r>
      <w:r w:rsidR="006D73FC" w:rsidRPr="004D499B">
        <w:t>Overig verloop van het voorzorg bezoek</w:t>
      </w:r>
      <w:bookmarkEnd w:id="13"/>
      <w:r w:rsidR="006D73FC" w:rsidRPr="004D499B">
        <w:t xml:space="preserve"> </w:t>
      </w:r>
    </w:p>
    <w:p w14:paraId="2598754B" w14:textId="77777777" w:rsidR="006D73FC" w:rsidRPr="00352A11" w:rsidRDefault="006D73FC" w:rsidP="004D499B">
      <w:pPr>
        <w:spacing w:line="276" w:lineRule="auto"/>
        <w:rPr>
          <w:rFonts w:ascii="Verdana" w:hAnsi="Verdana" w:cs="Arial"/>
        </w:rPr>
      </w:pPr>
      <w:r w:rsidRPr="00352A11">
        <w:rPr>
          <w:rFonts w:ascii="Verdana" w:hAnsi="Verdana" w:cs="Arial"/>
        </w:rPr>
        <w:t>Dit betreft alle respondenten.</w:t>
      </w:r>
    </w:p>
    <w:p w14:paraId="64D88726" w14:textId="025D2991" w:rsidR="006D73FC" w:rsidRPr="00352A11" w:rsidRDefault="006D73FC" w:rsidP="004D499B">
      <w:pPr>
        <w:spacing w:line="276" w:lineRule="auto"/>
        <w:rPr>
          <w:rFonts w:ascii="Verdana" w:hAnsi="Verdana" w:cs="Arial"/>
        </w:rPr>
      </w:pPr>
      <w:r w:rsidRPr="00352A11">
        <w:rPr>
          <w:rFonts w:ascii="Verdana" w:hAnsi="Verdana" w:cs="Arial"/>
        </w:rPr>
        <w:t>Een grote meerderheid van de respondenten (73 van de 82) achtte de vragen die aan de orde kwamen bij het bezoek relevant voor het beoordelen van de toekomstige leefsituatie van de hond. In één geval is er tijdens het gesprek iets voorgevallen dat de respondent aanleiding gaf bij de instelling een klacht in te dienen over de trainer. De instelling heeft daar</w:t>
      </w:r>
      <w:r w:rsidR="0007060C" w:rsidRPr="00352A11">
        <w:rPr>
          <w:rFonts w:ascii="Verdana" w:hAnsi="Verdana" w:cs="Arial"/>
        </w:rPr>
        <w:t>na</w:t>
      </w:r>
      <w:r w:rsidRPr="00352A11">
        <w:rPr>
          <w:rFonts w:ascii="Verdana" w:hAnsi="Verdana" w:cs="Arial"/>
        </w:rPr>
        <w:t xml:space="preserve"> een andere trainer toegewezen.</w:t>
      </w:r>
    </w:p>
    <w:p w14:paraId="61C5B2E4" w14:textId="77777777" w:rsidR="006D73FC" w:rsidRPr="00352A11" w:rsidRDefault="006D73FC" w:rsidP="004D499B">
      <w:pPr>
        <w:spacing w:line="276" w:lineRule="auto"/>
        <w:rPr>
          <w:rFonts w:ascii="Verdana" w:hAnsi="Verdana" w:cs="Arial"/>
        </w:rPr>
      </w:pPr>
      <w:r w:rsidRPr="00352A11">
        <w:rPr>
          <w:rFonts w:ascii="Verdana" w:hAnsi="Verdana" w:cs="Arial"/>
        </w:rPr>
        <w:t xml:space="preserve">Uit de open antwoorden blijkt dat een voorzorgbezoek voor een vervangende hond bij dezelfde school soms de reactie oproept: “ze kennen me toch al!”. </w:t>
      </w:r>
    </w:p>
    <w:p w14:paraId="7DFC9634" w14:textId="77777777" w:rsidR="006D73FC" w:rsidRPr="00352A11" w:rsidRDefault="006D73FC" w:rsidP="004D499B">
      <w:pPr>
        <w:spacing w:line="276" w:lineRule="auto"/>
        <w:rPr>
          <w:rFonts w:ascii="Verdana" w:hAnsi="Verdana" w:cs="Arial"/>
        </w:rPr>
      </w:pPr>
      <w:r w:rsidRPr="00352A11">
        <w:rPr>
          <w:rFonts w:ascii="Verdana" w:hAnsi="Verdana" w:cs="Arial"/>
        </w:rPr>
        <w:t>67 Van de 82 respondenten gaven aan dat er met hen een proefwandeling is gemaakt. Voor 61 van die 67 was dit een bekende route, wat veel gebruikers waarschijnlijk prefereren.</w:t>
      </w:r>
    </w:p>
    <w:p w14:paraId="5E1B316A" w14:textId="5ACDEB32" w:rsidR="006D73FC" w:rsidRPr="00352A11" w:rsidRDefault="006D73FC" w:rsidP="004D499B">
      <w:pPr>
        <w:spacing w:line="276" w:lineRule="auto"/>
        <w:rPr>
          <w:rFonts w:ascii="Verdana" w:hAnsi="Verdana" w:cs="Arial"/>
        </w:rPr>
      </w:pPr>
      <w:r w:rsidRPr="00352A11">
        <w:rPr>
          <w:rFonts w:ascii="Verdana" w:hAnsi="Verdana" w:cs="Arial"/>
        </w:rPr>
        <w:t xml:space="preserve">In 32 gevallen werd met een hond gelopen, in 20 gevallen met de </w:t>
      </w:r>
      <w:proofErr w:type="spellStart"/>
      <w:r w:rsidRPr="00352A11">
        <w:rPr>
          <w:rFonts w:ascii="Verdana" w:hAnsi="Verdana" w:cs="Arial"/>
        </w:rPr>
        <w:t>dogsim</w:t>
      </w:r>
      <w:proofErr w:type="spellEnd"/>
      <w:r w:rsidRPr="00352A11">
        <w:rPr>
          <w:rFonts w:ascii="Verdana" w:hAnsi="Verdana" w:cs="Arial"/>
        </w:rPr>
        <w:t xml:space="preserve"> op wielen en in 9 gevallen met de </w:t>
      </w:r>
      <w:proofErr w:type="spellStart"/>
      <w:r w:rsidRPr="00352A11">
        <w:rPr>
          <w:rFonts w:ascii="Verdana" w:hAnsi="Verdana" w:cs="Arial"/>
        </w:rPr>
        <w:t>dogsim</w:t>
      </w:r>
      <w:proofErr w:type="spellEnd"/>
      <w:r w:rsidRPr="00352A11">
        <w:rPr>
          <w:rFonts w:ascii="Verdana" w:hAnsi="Verdana" w:cs="Arial"/>
        </w:rPr>
        <w:t xml:space="preserve"> zonder wielen. 3 Respondenten meld</w:t>
      </w:r>
      <w:r w:rsidR="0007060C" w:rsidRPr="00352A11">
        <w:rPr>
          <w:rFonts w:ascii="Verdana" w:hAnsi="Verdana" w:cs="Arial"/>
        </w:rPr>
        <w:t>d</w:t>
      </w:r>
      <w:r w:rsidRPr="00352A11">
        <w:rPr>
          <w:rFonts w:ascii="Verdana" w:hAnsi="Verdana" w:cs="Arial"/>
        </w:rPr>
        <w:t xml:space="preserve">en dat zij zonder hond of </w:t>
      </w:r>
      <w:proofErr w:type="spellStart"/>
      <w:r w:rsidRPr="00352A11">
        <w:rPr>
          <w:rFonts w:ascii="Verdana" w:hAnsi="Verdana" w:cs="Arial"/>
        </w:rPr>
        <w:t>dogsim</w:t>
      </w:r>
      <w:proofErr w:type="spellEnd"/>
      <w:r w:rsidRPr="00352A11">
        <w:rPr>
          <w:rFonts w:ascii="Verdana" w:hAnsi="Verdana" w:cs="Arial"/>
        </w:rPr>
        <w:t xml:space="preserve"> de proefwandeling hebben gemaakt en 3 respondenten w</w:t>
      </w:r>
      <w:r w:rsidR="0007060C" w:rsidRPr="00352A11">
        <w:rPr>
          <w:rFonts w:ascii="Verdana" w:hAnsi="Verdana" w:cs="Arial"/>
        </w:rPr>
        <w:t>is</w:t>
      </w:r>
      <w:r w:rsidRPr="00352A11">
        <w:rPr>
          <w:rFonts w:ascii="Verdana" w:hAnsi="Verdana" w:cs="Arial"/>
        </w:rPr>
        <w:t xml:space="preserve">ten het niet meer. </w:t>
      </w:r>
    </w:p>
    <w:p w14:paraId="54439855" w14:textId="77777777" w:rsidR="006D73FC" w:rsidRPr="00352A11" w:rsidRDefault="006D73FC" w:rsidP="004D499B">
      <w:pPr>
        <w:spacing w:line="276" w:lineRule="auto"/>
        <w:rPr>
          <w:rFonts w:ascii="Verdana" w:hAnsi="Verdana" w:cs="Arial"/>
        </w:rPr>
      </w:pPr>
      <w:r w:rsidRPr="00352A11">
        <w:rPr>
          <w:rFonts w:ascii="Verdana" w:hAnsi="Verdana" w:cs="Arial"/>
        </w:rPr>
        <w:t xml:space="preserve">Van degenen die met de </w:t>
      </w:r>
      <w:proofErr w:type="spellStart"/>
      <w:r w:rsidRPr="00352A11">
        <w:rPr>
          <w:rFonts w:ascii="Verdana" w:hAnsi="Verdana" w:cs="Arial"/>
        </w:rPr>
        <w:t>dogsim</w:t>
      </w:r>
      <w:proofErr w:type="spellEnd"/>
      <w:r w:rsidRPr="00352A11">
        <w:rPr>
          <w:rFonts w:ascii="Verdana" w:hAnsi="Verdana" w:cs="Arial"/>
        </w:rPr>
        <w:t xml:space="preserve"> hebben gelopen gaven 16 van de 29 respondenten aan het een handig hulpmiddel te vinden, 6 vonden dat juist niet, 7 hadden geen mening.</w:t>
      </w:r>
    </w:p>
    <w:p w14:paraId="38ABD2E3" w14:textId="77777777" w:rsidR="006D73FC" w:rsidRPr="004D499B" w:rsidRDefault="006D73FC" w:rsidP="004D499B">
      <w:pPr>
        <w:spacing w:line="276" w:lineRule="auto"/>
        <w:rPr>
          <w:rFonts w:ascii="Verdana" w:hAnsi="Verdana" w:cs="Arial"/>
          <w:sz w:val="24"/>
        </w:rPr>
      </w:pPr>
      <w:r w:rsidRPr="00352A11">
        <w:rPr>
          <w:rFonts w:ascii="Verdana" w:hAnsi="Verdana" w:cs="Arial"/>
        </w:rPr>
        <w:t xml:space="preserve">NB: Zie voor de </w:t>
      </w:r>
      <w:proofErr w:type="spellStart"/>
      <w:r w:rsidRPr="00352A11">
        <w:rPr>
          <w:rFonts w:ascii="Verdana" w:hAnsi="Verdana" w:cs="Arial"/>
        </w:rPr>
        <w:t>dogsim</w:t>
      </w:r>
      <w:proofErr w:type="spellEnd"/>
      <w:r w:rsidRPr="00352A11">
        <w:rPr>
          <w:rFonts w:ascii="Verdana" w:hAnsi="Verdana" w:cs="Arial"/>
        </w:rPr>
        <w:t xml:space="preserve"> ook het onderwerp trainen van nieuwe routes.</w:t>
      </w:r>
    </w:p>
    <w:p w14:paraId="32C61AE5" w14:textId="77777777" w:rsidR="006D73FC" w:rsidRPr="004D499B" w:rsidRDefault="006D73FC" w:rsidP="004D499B">
      <w:pPr>
        <w:spacing w:line="276" w:lineRule="auto"/>
        <w:rPr>
          <w:rFonts w:ascii="Verdana" w:hAnsi="Verdana" w:cs="Arial"/>
          <w:sz w:val="24"/>
        </w:rPr>
      </w:pPr>
      <w:r w:rsidRPr="004D499B">
        <w:rPr>
          <w:rFonts w:ascii="Verdana" w:hAnsi="Verdana" w:cs="Arial"/>
          <w:sz w:val="24"/>
        </w:rPr>
        <w:t xml:space="preserve"> </w:t>
      </w:r>
    </w:p>
    <w:p w14:paraId="75028127" w14:textId="32A9D81D" w:rsidR="006D73FC" w:rsidRPr="004D499B" w:rsidRDefault="0007060C" w:rsidP="008C7408">
      <w:pPr>
        <w:pStyle w:val="Kop3"/>
      </w:pPr>
      <w:bookmarkStart w:id="14" w:name="_Toc183081423"/>
      <w:r w:rsidRPr="004D499B">
        <w:t xml:space="preserve">3.3.3. </w:t>
      </w:r>
      <w:r w:rsidR="006D73FC" w:rsidRPr="004D499B">
        <w:t>Uitkomsten van het voorzorgbezoek</w:t>
      </w:r>
      <w:bookmarkEnd w:id="14"/>
    </w:p>
    <w:p w14:paraId="3576E0FB" w14:textId="77777777" w:rsidR="006D73FC" w:rsidRPr="00352A11" w:rsidRDefault="006D73FC" w:rsidP="004D499B">
      <w:pPr>
        <w:spacing w:line="276" w:lineRule="auto"/>
        <w:rPr>
          <w:rFonts w:ascii="Verdana" w:hAnsi="Verdana" w:cs="Arial"/>
        </w:rPr>
      </w:pPr>
      <w:r w:rsidRPr="00352A11">
        <w:rPr>
          <w:rFonts w:ascii="Verdana" w:hAnsi="Verdana" w:cs="Arial"/>
        </w:rPr>
        <w:t xml:space="preserve">De bevindingen van de school, opgedaan tijdens het voorzorgbezoek, kunnen op verschillende manieren aan de cliënt worden meegedeeld. Wordt dit in een gesprek gedaan, dan kan de cliënt daar meteen op reageren. </w:t>
      </w:r>
    </w:p>
    <w:p w14:paraId="2CA1C125" w14:textId="510877B0" w:rsidR="006D73FC" w:rsidRPr="00352A11" w:rsidRDefault="006D73FC" w:rsidP="004D499B">
      <w:pPr>
        <w:spacing w:line="276" w:lineRule="auto"/>
        <w:rPr>
          <w:rFonts w:ascii="Verdana" w:hAnsi="Verdana" w:cs="Arial"/>
        </w:rPr>
      </w:pPr>
      <w:r w:rsidRPr="00352A11">
        <w:rPr>
          <w:rFonts w:ascii="Verdana" w:hAnsi="Verdana" w:cs="Arial"/>
        </w:rPr>
        <w:t xml:space="preserve">Bij 54 van de 82 respondenten heeft zo’n gesprek tijdens een bezoek plaatsgevonden, dikwijls nog </w:t>
      </w:r>
      <w:r w:rsidR="00F04CB4">
        <w:rPr>
          <w:rFonts w:ascii="Verdana" w:hAnsi="Verdana" w:cs="Arial"/>
        </w:rPr>
        <w:t>t</w:t>
      </w:r>
      <w:r w:rsidRPr="00352A11">
        <w:rPr>
          <w:rFonts w:ascii="Verdana" w:hAnsi="Verdana" w:cs="Arial"/>
        </w:rPr>
        <w:t>ijdens het voorzorgbezoek.</w:t>
      </w:r>
    </w:p>
    <w:p w14:paraId="1FCF0683" w14:textId="77777777" w:rsidR="006D73FC" w:rsidRPr="00352A11" w:rsidRDefault="006D73FC" w:rsidP="004D499B">
      <w:pPr>
        <w:spacing w:line="276" w:lineRule="auto"/>
        <w:rPr>
          <w:rFonts w:ascii="Verdana" w:hAnsi="Verdana" w:cs="Arial"/>
        </w:rPr>
      </w:pPr>
      <w:r w:rsidRPr="00352A11">
        <w:rPr>
          <w:rFonts w:ascii="Verdana" w:hAnsi="Verdana" w:cs="Arial"/>
        </w:rPr>
        <w:t>Bij 15 respondenten vond de terugkoppeling telefonisch plaats; Van de overige 13 respondenten kregen we de volgende antwoorden:</w:t>
      </w:r>
    </w:p>
    <w:p w14:paraId="6407A276" w14:textId="77777777" w:rsidR="00352A11" w:rsidRDefault="0007060C" w:rsidP="00966CF8">
      <w:pPr>
        <w:pStyle w:val="Lijstalinea"/>
        <w:numPr>
          <w:ilvl w:val="0"/>
          <w:numId w:val="7"/>
        </w:numPr>
        <w:spacing w:line="276" w:lineRule="auto"/>
        <w:rPr>
          <w:rFonts w:ascii="Verdana" w:hAnsi="Verdana" w:cs="Arial"/>
        </w:rPr>
      </w:pPr>
      <w:r w:rsidRPr="00352A11">
        <w:rPr>
          <w:rFonts w:ascii="Verdana" w:hAnsi="Verdana" w:cs="Arial"/>
        </w:rPr>
        <w:t>n</w:t>
      </w:r>
      <w:r w:rsidR="006D73FC" w:rsidRPr="00352A11">
        <w:rPr>
          <w:rFonts w:ascii="Verdana" w:hAnsi="Verdana" w:cs="Arial"/>
        </w:rPr>
        <w:t xml:space="preserve">iet besproken; </w:t>
      </w:r>
    </w:p>
    <w:p w14:paraId="009AFF86" w14:textId="116ADDA7" w:rsidR="0007060C" w:rsidRPr="00352A11" w:rsidRDefault="006D73FC" w:rsidP="00352A11">
      <w:pPr>
        <w:pStyle w:val="Lijstalinea"/>
        <w:spacing w:line="276" w:lineRule="auto"/>
        <w:rPr>
          <w:rFonts w:ascii="Verdana" w:hAnsi="Verdana" w:cs="Arial"/>
        </w:rPr>
      </w:pPr>
      <w:r w:rsidRPr="00352A11">
        <w:rPr>
          <w:rFonts w:ascii="Verdana" w:hAnsi="Verdana" w:cs="Arial"/>
        </w:rPr>
        <w:t>ik kreeg pas bericht toen instructie werd gepland</w:t>
      </w:r>
      <w:r w:rsidR="0007060C" w:rsidRPr="00352A11">
        <w:rPr>
          <w:rFonts w:ascii="Verdana" w:hAnsi="Verdana" w:cs="Arial"/>
        </w:rPr>
        <w:t xml:space="preserve"> </w:t>
      </w:r>
      <w:r w:rsidR="00352A11">
        <w:rPr>
          <w:rFonts w:ascii="Verdana" w:hAnsi="Verdana" w:cs="Arial"/>
        </w:rPr>
        <w:tab/>
      </w:r>
      <w:r w:rsidR="00F15A75">
        <w:rPr>
          <w:rFonts w:ascii="Verdana" w:hAnsi="Verdana" w:cs="Arial"/>
        </w:rPr>
        <w:tab/>
        <w:t xml:space="preserve">  </w:t>
      </w:r>
      <w:r w:rsidR="00383C91">
        <w:rPr>
          <w:rFonts w:ascii="Verdana" w:hAnsi="Verdana" w:cs="Arial"/>
        </w:rPr>
        <w:t xml:space="preserve">- </w:t>
      </w:r>
      <w:r w:rsidR="0007060C" w:rsidRPr="00352A11">
        <w:rPr>
          <w:rFonts w:ascii="Verdana" w:hAnsi="Verdana" w:cs="Arial"/>
        </w:rPr>
        <w:t>6 maal </w:t>
      </w:r>
      <w:proofErr w:type="spellStart"/>
      <w:r w:rsidRPr="00352A11">
        <w:rPr>
          <w:rFonts w:ascii="Verdana" w:hAnsi="Verdana" w:cs="Arial"/>
        </w:rPr>
        <w:t>vk</w:t>
      </w:r>
      <w:proofErr w:type="spellEnd"/>
      <w:r w:rsidR="0053378E" w:rsidRPr="00352A11">
        <w:rPr>
          <w:rFonts w:ascii="Verdana" w:hAnsi="Verdana" w:cs="Arial"/>
        </w:rPr>
        <w:t>,</w:t>
      </w:r>
    </w:p>
    <w:p w14:paraId="6AD3DBB8" w14:textId="3712B7B9" w:rsidR="0007060C" w:rsidRPr="00352A11" w:rsidRDefault="0007060C" w:rsidP="00966CF8">
      <w:pPr>
        <w:pStyle w:val="Lijstalinea"/>
        <w:numPr>
          <w:ilvl w:val="0"/>
          <w:numId w:val="7"/>
        </w:numPr>
        <w:spacing w:line="276" w:lineRule="auto"/>
        <w:rPr>
          <w:rFonts w:ascii="Verdana" w:hAnsi="Verdana" w:cs="Arial"/>
        </w:rPr>
      </w:pPr>
      <w:r w:rsidRPr="00352A11">
        <w:rPr>
          <w:rFonts w:ascii="Verdana" w:hAnsi="Verdana" w:cs="Arial"/>
        </w:rPr>
        <w:t>n</w:t>
      </w:r>
      <w:r w:rsidR="006D73FC" w:rsidRPr="00352A11">
        <w:rPr>
          <w:rFonts w:ascii="Verdana" w:hAnsi="Verdana" w:cs="Arial"/>
        </w:rPr>
        <w:t>iet besproken, ik kreeg wel schriftelijk bericht</w:t>
      </w:r>
      <w:r w:rsidR="00352A11">
        <w:rPr>
          <w:rFonts w:ascii="Verdana" w:hAnsi="Verdana" w:cs="Arial"/>
        </w:rPr>
        <w:t xml:space="preserve"> </w:t>
      </w:r>
      <w:r w:rsidR="00352A11">
        <w:rPr>
          <w:rFonts w:ascii="Verdana" w:hAnsi="Verdana" w:cs="Arial"/>
        </w:rPr>
        <w:tab/>
      </w:r>
      <w:r w:rsidR="00383C91">
        <w:rPr>
          <w:rFonts w:ascii="Verdana" w:hAnsi="Verdana" w:cs="Arial"/>
        </w:rPr>
        <w:tab/>
        <w:t xml:space="preserve">  - </w:t>
      </w:r>
      <w:r w:rsidRPr="00352A11">
        <w:rPr>
          <w:rFonts w:ascii="Verdana" w:hAnsi="Verdana" w:cs="Arial"/>
        </w:rPr>
        <w:t>3 maal </w:t>
      </w:r>
      <w:proofErr w:type="spellStart"/>
      <w:r w:rsidR="006D73FC" w:rsidRPr="00352A11">
        <w:rPr>
          <w:rFonts w:ascii="Verdana" w:hAnsi="Verdana" w:cs="Arial"/>
        </w:rPr>
        <w:t>vk</w:t>
      </w:r>
      <w:proofErr w:type="spellEnd"/>
      <w:r w:rsidR="0053378E" w:rsidRPr="00352A11">
        <w:rPr>
          <w:rFonts w:ascii="Verdana" w:hAnsi="Verdana" w:cs="Arial"/>
        </w:rPr>
        <w:t>,</w:t>
      </w:r>
    </w:p>
    <w:p w14:paraId="211FDA9E" w14:textId="114FA251" w:rsidR="0007060C" w:rsidRPr="00352A11" w:rsidRDefault="0007060C" w:rsidP="00966CF8">
      <w:pPr>
        <w:pStyle w:val="Lijstalinea"/>
        <w:numPr>
          <w:ilvl w:val="0"/>
          <w:numId w:val="7"/>
        </w:numPr>
        <w:spacing w:line="276" w:lineRule="auto"/>
        <w:rPr>
          <w:rFonts w:ascii="Verdana" w:hAnsi="Verdana" w:cs="Arial"/>
        </w:rPr>
      </w:pPr>
      <w:r w:rsidRPr="00352A11">
        <w:rPr>
          <w:rFonts w:ascii="Verdana" w:hAnsi="Verdana" w:cs="Arial"/>
        </w:rPr>
        <w:t>g</w:t>
      </w:r>
      <w:r w:rsidR="006D73FC" w:rsidRPr="00352A11">
        <w:rPr>
          <w:rFonts w:ascii="Verdana" w:hAnsi="Verdana" w:cs="Arial"/>
        </w:rPr>
        <w:t>een voorzorgbezoek gehad</w:t>
      </w:r>
      <w:r w:rsidR="00352A11">
        <w:rPr>
          <w:rFonts w:ascii="Verdana" w:hAnsi="Verdana" w:cs="Arial"/>
        </w:rPr>
        <w:t xml:space="preserve"> </w:t>
      </w:r>
      <w:r w:rsidR="006D73FC" w:rsidRPr="00352A11">
        <w:rPr>
          <w:rFonts w:ascii="Verdana" w:hAnsi="Verdana" w:cs="Arial"/>
        </w:rPr>
        <w:t xml:space="preserve"> </w:t>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t xml:space="preserve">  - </w:t>
      </w:r>
      <w:r w:rsidRPr="00352A11">
        <w:rPr>
          <w:rFonts w:ascii="Verdana" w:hAnsi="Verdana" w:cs="Arial"/>
        </w:rPr>
        <w:t>1 maal </w:t>
      </w:r>
      <w:proofErr w:type="spellStart"/>
      <w:r w:rsidR="006D73FC" w:rsidRPr="00352A11">
        <w:rPr>
          <w:rFonts w:ascii="Verdana" w:hAnsi="Verdana" w:cs="Arial"/>
        </w:rPr>
        <w:t>vk</w:t>
      </w:r>
      <w:proofErr w:type="spellEnd"/>
      <w:r w:rsidR="0053378E" w:rsidRPr="00352A11">
        <w:rPr>
          <w:rFonts w:ascii="Verdana" w:hAnsi="Verdana" w:cs="Arial"/>
        </w:rPr>
        <w:t>,</w:t>
      </w:r>
    </w:p>
    <w:p w14:paraId="1F24AEDC" w14:textId="3B178B81" w:rsidR="0053378E" w:rsidRPr="00352A11" w:rsidRDefault="0007060C" w:rsidP="00966CF8">
      <w:pPr>
        <w:pStyle w:val="Lijstalinea"/>
        <w:numPr>
          <w:ilvl w:val="0"/>
          <w:numId w:val="7"/>
        </w:numPr>
        <w:spacing w:line="276" w:lineRule="auto"/>
        <w:rPr>
          <w:rFonts w:ascii="Verdana" w:hAnsi="Verdana" w:cs="Arial"/>
        </w:rPr>
      </w:pPr>
      <w:r w:rsidRPr="00352A11">
        <w:rPr>
          <w:rFonts w:ascii="Verdana" w:hAnsi="Verdana" w:cs="Arial"/>
        </w:rPr>
        <w:t>t</w:t>
      </w:r>
      <w:r w:rsidR="006D73FC" w:rsidRPr="00352A11">
        <w:rPr>
          <w:rFonts w:ascii="Verdana" w:hAnsi="Verdana" w:cs="Arial"/>
        </w:rPr>
        <w:t xml:space="preserve">oen ik niets hoorde </w:t>
      </w:r>
      <w:r w:rsidR="00383C91">
        <w:rPr>
          <w:rFonts w:ascii="Verdana" w:hAnsi="Verdana" w:cs="Arial"/>
        </w:rPr>
        <w:t>heb ik aan de bel getrokken</w:t>
      </w:r>
      <w:r w:rsidR="00383C91">
        <w:rPr>
          <w:rFonts w:ascii="Verdana" w:hAnsi="Verdana" w:cs="Arial"/>
        </w:rPr>
        <w:tab/>
      </w:r>
      <w:r w:rsidR="00383C91">
        <w:rPr>
          <w:rFonts w:ascii="Verdana" w:hAnsi="Verdana" w:cs="Arial"/>
        </w:rPr>
        <w:tab/>
        <w:t xml:space="preserve">  - </w:t>
      </w:r>
      <w:r w:rsidRPr="00352A11">
        <w:rPr>
          <w:rFonts w:ascii="Verdana" w:hAnsi="Verdana" w:cs="Arial"/>
        </w:rPr>
        <w:t>1 maal </w:t>
      </w:r>
      <w:proofErr w:type="spellStart"/>
      <w:r w:rsidR="006D73FC" w:rsidRPr="00352A11">
        <w:rPr>
          <w:rFonts w:ascii="Verdana" w:hAnsi="Verdana" w:cs="Arial"/>
        </w:rPr>
        <w:t>vk</w:t>
      </w:r>
      <w:proofErr w:type="spellEnd"/>
      <w:r w:rsidR="0053378E" w:rsidRPr="00352A11">
        <w:rPr>
          <w:rFonts w:ascii="Verdana" w:hAnsi="Verdana" w:cs="Arial"/>
        </w:rPr>
        <w:t>,</w:t>
      </w:r>
    </w:p>
    <w:p w14:paraId="685C139C" w14:textId="7BA66FAF" w:rsidR="0053378E" w:rsidRPr="00352A11" w:rsidRDefault="0053378E" w:rsidP="00966CF8">
      <w:pPr>
        <w:pStyle w:val="Lijstalinea"/>
        <w:numPr>
          <w:ilvl w:val="0"/>
          <w:numId w:val="7"/>
        </w:numPr>
        <w:spacing w:line="276" w:lineRule="auto"/>
        <w:rPr>
          <w:rFonts w:ascii="Verdana" w:hAnsi="Verdana" w:cs="Arial"/>
        </w:rPr>
      </w:pPr>
      <w:r w:rsidRPr="00352A11">
        <w:rPr>
          <w:rFonts w:ascii="Verdana" w:hAnsi="Verdana" w:cs="Arial"/>
        </w:rPr>
        <w:t>e</w:t>
      </w:r>
      <w:r w:rsidR="006D73FC" w:rsidRPr="00352A11">
        <w:rPr>
          <w:rFonts w:ascii="Verdana" w:hAnsi="Verdana" w:cs="Arial"/>
        </w:rPr>
        <w:t xml:space="preserve">r is een verslag opgesteld en achteraf met mij besproken </w:t>
      </w:r>
      <w:r w:rsidR="00352A11">
        <w:rPr>
          <w:rFonts w:ascii="Verdana" w:hAnsi="Verdana" w:cs="Arial"/>
        </w:rPr>
        <w:t xml:space="preserve"> </w:t>
      </w:r>
      <w:r w:rsidR="00383C91">
        <w:rPr>
          <w:rFonts w:ascii="Verdana" w:hAnsi="Verdana" w:cs="Arial"/>
        </w:rPr>
        <w:t xml:space="preserve">- </w:t>
      </w:r>
      <w:r w:rsidRPr="00352A11">
        <w:rPr>
          <w:rFonts w:ascii="Verdana" w:hAnsi="Verdana" w:cs="Arial"/>
        </w:rPr>
        <w:t>1 maal </w:t>
      </w:r>
      <w:proofErr w:type="spellStart"/>
      <w:r w:rsidR="006D73FC" w:rsidRPr="00352A11">
        <w:rPr>
          <w:rFonts w:ascii="Verdana" w:hAnsi="Verdana" w:cs="Arial"/>
        </w:rPr>
        <w:t>eho</w:t>
      </w:r>
      <w:proofErr w:type="spellEnd"/>
      <w:r w:rsidRPr="00352A11">
        <w:rPr>
          <w:rFonts w:ascii="Verdana" w:hAnsi="Verdana" w:cs="Arial"/>
        </w:rPr>
        <w:t>,</w:t>
      </w:r>
    </w:p>
    <w:p w14:paraId="3E5FF23B" w14:textId="3B24538F" w:rsidR="006D73FC" w:rsidRPr="00352A11" w:rsidRDefault="0053378E" w:rsidP="00966CF8">
      <w:pPr>
        <w:pStyle w:val="Lijstalinea"/>
        <w:numPr>
          <w:ilvl w:val="0"/>
          <w:numId w:val="7"/>
        </w:numPr>
        <w:spacing w:line="276" w:lineRule="auto"/>
        <w:rPr>
          <w:rFonts w:ascii="Verdana" w:hAnsi="Verdana" w:cs="Arial"/>
        </w:rPr>
      </w:pPr>
      <w:r w:rsidRPr="00352A11">
        <w:rPr>
          <w:rFonts w:ascii="Verdana" w:hAnsi="Verdana" w:cs="Arial"/>
        </w:rPr>
        <w:t>i</w:t>
      </w:r>
      <w:r w:rsidR="006D73FC" w:rsidRPr="00352A11">
        <w:rPr>
          <w:rFonts w:ascii="Verdana" w:hAnsi="Verdana" w:cs="Arial"/>
        </w:rPr>
        <w:t>k weet het niet meer</w:t>
      </w:r>
      <w:r w:rsidR="00352A11">
        <w:rPr>
          <w:rFonts w:ascii="Verdana" w:hAnsi="Verdana" w:cs="Arial"/>
        </w:rPr>
        <w:t xml:space="preserve"> </w:t>
      </w:r>
      <w:r w:rsidR="006D73FC" w:rsidRPr="00352A11">
        <w:rPr>
          <w:rFonts w:ascii="Verdana" w:hAnsi="Verdana" w:cs="Arial"/>
        </w:rPr>
        <w:t xml:space="preserve"> </w:t>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t xml:space="preserve">  - </w:t>
      </w:r>
      <w:r w:rsidRPr="00352A11">
        <w:rPr>
          <w:rFonts w:ascii="Verdana" w:hAnsi="Verdana" w:cs="Arial"/>
        </w:rPr>
        <w:t>1 maal </w:t>
      </w:r>
      <w:proofErr w:type="spellStart"/>
      <w:r w:rsidR="006D73FC" w:rsidRPr="00352A11">
        <w:rPr>
          <w:rFonts w:ascii="Verdana" w:hAnsi="Verdana" w:cs="Arial"/>
        </w:rPr>
        <w:t>eho</w:t>
      </w:r>
      <w:proofErr w:type="spellEnd"/>
      <w:r w:rsidRPr="00352A11">
        <w:rPr>
          <w:rFonts w:ascii="Verdana" w:hAnsi="Verdana" w:cs="Arial"/>
        </w:rPr>
        <w:t>.</w:t>
      </w:r>
    </w:p>
    <w:p w14:paraId="01DCA7CA" w14:textId="77777777" w:rsidR="006D73FC" w:rsidRPr="00352A11" w:rsidRDefault="006D73FC" w:rsidP="004D499B">
      <w:pPr>
        <w:spacing w:line="276" w:lineRule="auto"/>
        <w:rPr>
          <w:rFonts w:ascii="Verdana" w:hAnsi="Verdana" w:cs="Arial"/>
        </w:rPr>
      </w:pPr>
    </w:p>
    <w:p w14:paraId="091DA882" w14:textId="77777777" w:rsidR="006D73FC" w:rsidRPr="00352A11" w:rsidRDefault="006D73FC" w:rsidP="004D499B">
      <w:pPr>
        <w:spacing w:line="276" w:lineRule="auto"/>
        <w:rPr>
          <w:rFonts w:ascii="Verdana" w:hAnsi="Verdana" w:cs="Arial"/>
        </w:rPr>
      </w:pPr>
      <w:r w:rsidRPr="00352A11">
        <w:rPr>
          <w:rFonts w:ascii="Verdana" w:hAnsi="Verdana" w:cs="Arial"/>
        </w:rPr>
        <w:lastRenderedPageBreak/>
        <w:t>Een ander aandachtspunt is een schriftelijke terugkoppeling van de bevindingen uit het voorzorgbezoek.</w:t>
      </w:r>
    </w:p>
    <w:p w14:paraId="51D63894" w14:textId="77777777" w:rsidR="006D73FC" w:rsidRPr="00352A11" w:rsidRDefault="006D73FC" w:rsidP="004D499B">
      <w:pPr>
        <w:spacing w:line="276" w:lineRule="auto"/>
        <w:rPr>
          <w:rFonts w:ascii="Verdana" w:hAnsi="Verdana" w:cs="Arial"/>
        </w:rPr>
      </w:pPr>
      <w:r w:rsidRPr="00352A11">
        <w:rPr>
          <w:rFonts w:ascii="Verdana" w:hAnsi="Verdana" w:cs="Arial"/>
        </w:rPr>
        <w:t xml:space="preserve">29 Van de 81 respondenten hebben een verslag van het voorzorgbezoek en de daarbij gemaakte afspraken ontvangen. Dit was in een voor hen bruikbare leesvorm. </w:t>
      </w:r>
    </w:p>
    <w:p w14:paraId="22455CD3" w14:textId="77777777" w:rsidR="006D73FC" w:rsidRPr="00352A11" w:rsidRDefault="006D73FC" w:rsidP="004D499B">
      <w:pPr>
        <w:spacing w:line="276" w:lineRule="auto"/>
        <w:rPr>
          <w:rFonts w:ascii="Verdana" w:hAnsi="Verdana" w:cs="Arial"/>
        </w:rPr>
      </w:pPr>
      <w:r w:rsidRPr="00352A11">
        <w:rPr>
          <w:rFonts w:ascii="Verdana" w:hAnsi="Verdana" w:cs="Arial"/>
        </w:rPr>
        <w:t xml:space="preserve">41 Respondenten zeggen mondeling goed te zijn geïnformeerd; 11 geven aan niet te zijn geïnformeerd. </w:t>
      </w:r>
    </w:p>
    <w:p w14:paraId="512EA864" w14:textId="77777777" w:rsidR="006D73FC" w:rsidRPr="00352A11" w:rsidRDefault="006D73FC" w:rsidP="004D499B">
      <w:pPr>
        <w:spacing w:line="276" w:lineRule="auto"/>
        <w:rPr>
          <w:rFonts w:ascii="Verdana" w:hAnsi="Verdana" w:cs="Arial"/>
        </w:rPr>
      </w:pPr>
      <w:r w:rsidRPr="00352A11">
        <w:rPr>
          <w:rFonts w:ascii="Verdana" w:hAnsi="Verdana" w:cs="Arial"/>
        </w:rPr>
        <w:t xml:space="preserve">77 Van de 81 respondenten hebben aangegeven dat zij het eens waren met de bevindingen. 4 Respondenten hebben om wijziging verzocht. Bij 3 van hen heeft dit het gewenste resultaat gehad. </w:t>
      </w:r>
    </w:p>
    <w:p w14:paraId="5789F997" w14:textId="77777777" w:rsidR="00FE2A34" w:rsidRDefault="00FE2A34" w:rsidP="004D499B">
      <w:pPr>
        <w:spacing w:line="276" w:lineRule="auto"/>
        <w:rPr>
          <w:rFonts w:ascii="Verdana" w:hAnsi="Verdana" w:cs="Arial"/>
        </w:rPr>
      </w:pPr>
    </w:p>
    <w:p w14:paraId="1DD486D7" w14:textId="3866B712" w:rsidR="006D73FC" w:rsidRPr="00352A11" w:rsidRDefault="006D73FC" w:rsidP="004D499B">
      <w:pPr>
        <w:spacing w:line="276" w:lineRule="auto"/>
        <w:rPr>
          <w:rFonts w:ascii="Verdana" w:hAnsi="Verdana" w:cs="Arial"/>
        </w:rPr>
      </w:pPr>
      <w:r w:rsidRPr="00352A11">
        <w:rPr>
          <w:rFonts w:ascii="Verdana" w:hAnsi="Verdana" w:cs="Arial"/>
        </w:rPr>
        <w:t>Het kan voorkomen dat naar aanleiding van het voorzorgbezoek afspraken worden gemaakt waaraan moet worden voldaan voordat er een hond geplaatst kan worden. Bij 62 van de 81 respondenten is dit niet nodig geacht. Bij 15 respondenten moest er op het gebied van de mobiliteitsvaardigheid bijgespijkerd worden. Met één van hen werd afgesproken dat de e-</w:t>
      </w:r>
      <w:proofErr w:type="spellStart"/>
      <w:r w:rsidRPr="00352A11">
        <w:rPr>
          <w:rFonts w:ascii="Verdana" w:hAnsi="Verdana" w:cs="Arial"/>
        </w:rPr>
        <w:t>learning</w:t>
      </w:r>
      <w:proofErr w:type="spellEnd"/>
      <w:r w:rsidR="0053378E" w:rsidRPr="00352A11">
        <w:rPr>
          <w:rFonts w:ascii="Verdana" w:hAnsi="Verdana" w:cs="Arial"/>
        </w:rPr>
        <w:t>-</w:t>
      </w:r>
      <w:r w:rsidRPr="00352A11">
        <w:rPr>
          <w:rFonts w:ascii="Verdana" w:hAnsi="Verdana" w:cs="Arial"/>
        </w:rPr>
        <w:t>cursus van de school zou worden gevolgd. In 4 andere gevallen werd het volgende gemeld:</w:t>
      </w:r>
    </w:p>
    <w:p w14:paraId="7CF3794A" w14:textId="04CC5D5E" w:rsidR="0053378E" w:rsidRPr="00352A11" w:rsidRDefault="0053378E" w:rsidP="00966CF8">
      <w:pPr>
        <w:pStyle w:val="Lijstalinea"/>
        <w:numPr>
          <w:ilvl w:val="0"/>
          <w:numId w:val="8"/>
        </w:numPr>
        <w:spacing w:line="276" w:lineRule="auto"/>
        <w:rPr>
          <w:rFonts w:ascii="Verdana" w:hAnsi="Verdana" w:cs="Arial"/>
        </w:rPr>
      </w:pPr>
      <w:r w:rsidRPr="00352A11">
        <w:rPr>
          <w:rFonts w:ascii="Verdana" w:hAnsi="Verdana" w:cs="Arial"/>
        </w:rPr>
        <w:t>t</w:t>
      </w:r>
      <w:r w:rsidR="006D73FC" w:rsidRPr="00352A11">
        <w:rPr>
          <w:rFonts w:ascii="Verdana" w:hAnsi="Verdana" w:cs="Arial"/>
        </w:rPr>
        <w:t xml:space="preserve">heoriekennis aanvullen </w:t>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r>
      <w:r w:rsidR="00383C91">
        <w:rPr>
          <w:rFonts w:ascii="Verdana" w:hAnsi="Verdana" w:cs="Arial"/>
        </w:rPr>
        <w:tab/>
        <w:t xml:space="preserve">- </w:t>
      </w:r>
      <w:r w:rsidR="006D73FC" w:rsidRPr="00352A11">
        <w:rPr>
          <w:rFonts w:ascii="Verdana" w:hAnsi="Verdana" w:cs="Arial"/>
        </w:rPr>
        <w:t>3 maal</w:t>
      </w:r>
      <w:r w:rsidRPr="00352A11">
        <w:rPr>
          <w:rFonts w:ascii="Verdana" w:hAnsi="Verdana" w:cs="Arial"/>
        </w:rPr>
        <w:t>,</w:t>
      </w:r>
    </w:p>
    <w:p w14:paraId="71D41E4A" w14:textId="207771D2" w:rsidR="006D73FC" w:rsidRPr="00352A11" w:rsidRDefault="0053378E" w:rsidP="00966CF8">
      <w:pPr>
        <w:pStyle w:val="Lijstalinea"/>
        <w:numPr>
          <w:ilvl w:val="0"/>
          <w:numId w:val="8"/>
        </w:numPr>
        <w:spacing w:line="276" w:lineRule="auto"/>
        <w:rPr>
          <w:rFonts w:ascii="Verdana" w:hAnsi="Verdana" w:cs="Arial"/>
        </w:rPr>
      </w:pPr>
      <w:r w:rsidRPr="00352A11">
        <w:rPr>
          <w:rFonts w:ascii="Verdana" w:hAnsi="Verdana" w:cs="Arial"/>
        </w:rPr>
        <w:t>o</w:t>
      </w:r>
      <w:r w:rsidR="006D73FC" w:rsidRPr="00352A11">
        <w:rPr>
          <w:rFonts w:ascii="Verdana" w:hAnsi="Verdana" w:cs="Arial"/>
        </w:rPr>
        <w:t>pnieuw medische indicatie vragen wegens te lange periode tussen afronden mobiliteitstraining en start instructie school</w:t>
      </w:r>
      <w:r w:rsidRPr="00352A11">
        <w:rPr>
          <w:rFonts w:ascii="Verdana" w:hAnsi="Verdana" w:cs="Arial"/>
        </w:rPr>
        <w:t xml:space="preserve"> </w:t>
      </w:r>
      <w:r w:rsidR="00383C91">
        <w:rPr>
          <w:rFonts w:ascii="Verdana" w:hAnsi="Verdana" w:cs="Arial"/>
        </w:rPr>
        <w:tab/>
      </w:r>
      <w:r w:rsidR="00383C91">
        <w:rPr>
          <w:rFonts w:ascii="Verdana" w:hAnsi="Verdana" w:cs="Arial"/>
        </w:rPr>
        <w:tab/>
        <w:t xml:space="preserve">- </w:t>
      </w:r>
      <w:r w:rsidRPr="00352A11">
        <w:rPr>
          <w:rFonts w:ascii="Verdana" w:hAnsi="Verdana" w:cs="Arial"/>
        </w:rPr>
        <w:t>1 maal</w:t>
      </w:r>
      <w:r w:rsidR="006D73FC" w:rsidRPr="00352A11">
        <w:rPr>
          <w:rFonts w:ascii="Verdana" w:hAnsi="Verdana" w:cs="Arial"/>
        </w:rPr>
        <w:t>.</w:t>
      </w:r>
    </w:p>
    <w:p w14:paraId="1C69D928" w14:textId="77777777" w:rsidR="00FE2A34" w:rsidRDefault="00FE2A34" w:rsidP="004D499B">
      <w:pPr>
        <w:spacing w:line="276" w:lineRule="auto"/>
        <w:rPr>
          <w:rFonts w:ascii="Verdana" w:hAnsi="Verdana" w:cs="Arial"/>
        </w:rPr>
      </w:pPr>
    </w:p>
    <w:p w14:paraId="614B0DFB" w14:textId="6338FDB4" w:rsidR="006D73FC" w:rsidRPr="00352A11" w:rsidRDefault="006D73FC" w:rsidP="004D499B">
      <w:pPr>
        <w:spacing w:line="276" w:lineRule="auto"/>
        <w:rPr>
          <w:rFonts w:ascii="Verdana" w:hAnsi="Verdana" w:cs="Arial"/>
        </w:rPr>
      </w:pPr>
      <w:r w:rsidRPr="00352A11">
        <w:rPr>
          <w:rFonts w:ascii="Verdana" w:hAnsi="Verdana" w:cs="Arial"/>
        </w:rPr>
        <w:t>Verder is tijdens het voorzorgbezoek gesproken over de te verwachten wachttijd. Dit is een belangrijk punt omdat in het convenant is afgesproken dat een aanvrager slechts bij één school op de wachtlijst mag staan. Gaat de gebruiker akkoord met de afspraken uit het voorzorgbezoek, dan kan hij dus niet meer overstappen naar een school die hem wellicht eerder een hond zou kunnen leveren.</w:t>
      </w:r>
    </w:p>
    <w:p w14:paraId="17643738" w14:textId="77777777" w:rsidR="006D73FC" w:rsidRPr="00352A11" w:rsidRDefault="006D73FC" w:rsidP="004D499B">
      <w:pPr>
        <w:spacing w:line="276" w:lineRule="auto"/>
        <w:rPr>
          <w:rFonts w:ascii="Verdana" w:hAnsi="Verdana" w:cs="Arial"/>
        </w:rPr>
      </w:pPr>
      <w:r w:rsidRPr="00352A11">
        <w:rPr>
          <w:rFonts w:ascii="Verdana" w:hAnsi="Verdana" w:cs="Arial"/>
        </w:rPr>
        <w:t>Ten tijde van het voorzorgbezoek hebben 61 van de 81 respondenten daadwerkelijk een indicatie gekregen omtrent de lengte van de wachttijd. In 17 gevallen kon de school (nog) geen indicatie geven en in 3 gevallen heeft de school er niets over gezegd.</w:t>
      </w:r>
    </w:p>
    <w:p w14:paraId="7AA71B6F" w14:textId="77777777" w:rsidR="006D73FC" w:rsidRPr="00352A11" w:rsidRDefault="006D73FC" w:rsidP="004D499B">
      <w:pPr>
        <w:spacing w:line="276" w:lineRule="auto"/>
        <w:rPr>
          <w:rFonts w:ascii="Verdana" w:hAnsi="Verdana" w:cs="Arial"/>
        </w:rPr>
      </w:pPr>
      <w:r w:rsidRPr="00352A11">
        <w:rPr>
          <w:rFonts w:ascii="Verdana" w:hAnsi="Verdana" w:cs="Arial"/>
        </w:rPr>
        <w:t xml:space="preserve">Dit betekent dat een kwart van de respondenten op dit punt met grote onzekerheid is blijven zitten. </w:t>
      </w:r>
    </w:p>
    <w:p w14:paraId="77D46516" w14:textId="77777777" w:rsidR="006D73FC" w:rsidRPr="00352A11" w:rsidRDefault="006D73FC" w:rsidP="004D499B">
      <w:pPr>
        <w:spacing w:line="276" w:lineRule="auto"/>
        <w:rPr>
          <w:rFonts w:ascii="Verdana" w:hAnsi="Verdana" w:cs="Arial"/>
        </w:rPr>
      </w:pPr>
      <w:r w:rsidRPr="00352A11">
        <w:rPr>
          <w:rFonts w:ascii="Verdana" w:hAnsi="Verdana" w:cs="Arial"/>
        </w:rPr>
        <w:t>Deze constatering roept vragen op bij bovengenoemde afspraak uit het convenant.</w:t>
      </w:r>
    </w:p>
    <w:p w14:paraId="57173356" w14:textId="2A2DE3A5" w:rsidR="006D73FC" w:rsidRPr="00352A11" w:rsidRDefault="006D73FC" w:rsidP="004D499B">
      <w:pPr>
        <w:spacing w:line="276" w:lineRule="auto"/>
        <w:rPr>
          <w:rFonts w:ascii="Verdana" w:hAnsi="Verdana" w:cs="Arial"/>
        </w:rPr>
      </w:pPr>
      <w:r w:rsidRPr="00352A11">
        <w:rPr>
          <w:rFonts w:ascii="Verdana" w:hAnsi="Verdana" w:cs="Arial"/>
        </w:rPr>
        <w:t>Zodra de mobiliteitstraining zo ver is gevorderd dat met de hond kan worden geoefend behoort de instelling dit door te geven aan de school. 20 Respondenten waren hiervan op de hoogte, 6 hadden geen bericht ontvangen.</w:t>
      </w:r>
      <w:r w:rsidR="00923634" w:rsidRPr="00352A11">
        <w:rPr>
          <w:rFonts w:ascii="Verdana" w:hAnsi="Verdana" w:cs="Arial"/>
        </w:rPr>
        <w:t xml:space="preserve"> </w:t>
      </w:r>
    </w:p>
    <w:p w14:paraId="58C7F816" w14:textId="52253AED" w:rsidR="006D73FC" w:rsidRPr="00352A11" w:rsidRDefault="006D73FC" w:rsidP="004D499B">
      <w:pPr>
        <w:spacing w:line="276" w:lineRule="auto"/>
        <w:rPr>
          <w:rFonts w:ascii="Verdana" w:hAnsi="Verdana" w:cs="Arial"/>
        </w:rPr>
      </w:pPr>
      <w:r w:rsidRPr="00352A11">
        <w:rPr>
          <w:rFonts w:ascii="Verdana" w:hAnsi="Verdana" w:cs="Arial"/>
        </w:rPr>
        <w:lastRenderedPageBreak/>
        <w:t>Tenslotte de vraag of men de mobiliteitstraining als voldoende heeft ervaren als voorbereiding op het werken met de hond. Alle respondenten bevestigen dit. Twee kanttekeningen: één respondent had graag iets meer informatie gekregen over de verzorging van de hond. Bijvoorbeeld alvast een keer de hond wassen of leren hoe een teek te verwijderen. Een ander had graag vooraf al een paar uitlaatroutes willen leren, nu moest dat nog gebeuren toen de hond er al was.</w:t>
      </w:r>
      <w:r w:rsidR="00923634" w:rsidRPr="00352A11">
        <w:rPr>
          <w:rFonts w:ascii="Verdana" w:hAnsi="Verdana" w:cs="Arial"/>
        </w:rPr>
        <w:t xml:space="preserve"> </w:t>
      </w:r>
      <w:r w:rsidRPr="00352A11">
        <w:rPr>
          <w:rFonts w:ascii="Verdana" w:hAnsi="Verdana" w:cs="Arial"/>
        </w:rPr>
        <w:t xml:space="preserve"> </w:t>
      </w:r>
    </w:p>
    <w:p w14:paraId="0A854F11" w14:textId="77777777" w:rsidR="006D73FC" w:rsidRPr="004D499B" w:rsidRDefault="006D73FC" w:rsidP="004D499B">
      <w:pPr>
        <w:spacing w:line="276" w:lineRule="auto"/>
        <w:rPr>
          <w:rFonts w:ascii="Verdana" w:hAnsi="Verdana" w:cs="Arial"/>
          <w:sz w:val="24"/>
        </w:rPr>
      </w:pPr>
      <w:r w:rsidRPr="004D499B">
        <w:rPr>
          <w:rFonts w:ascii="Verdana" w:hAnsi="Verdana" w:cs="Arial"/>
          <w:sz w:val="24"/>
        </w:rPr>
        <w:t> </w:t>
      </w:r>
    </w:p>
    <w:p w14:paraId="78433EB9" w14:textId="74B0C72F" w:rsidR="00854B0D" w:rsidRDefault="00854B0D">
      <w:pPr>
        <w:rPr>
          <w:rFonts w:ascii="Verdana" w:eastAsiaTheme="majorEastAsia" w:hAnsi="Verdana" w:cstheme="majorBidi"/>
          <w:color w:val="00008B"/>
          <w:sz w:val="28"/>
          <w:szCs w:val="32"/>
        </w:rPr>
      </w:pPr>
    </w:p>
    <w:sectPr w:rsidR="00854B0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D9B90" w14:textId="77777777" w:rsidR="00BF41EA" w:rsidRDefault="00BF41EA" w:rsidP="00864052">
      <w:pPr>
        <w:spacing w:after="0" w:line="240" w:lineRule="auto"/>
      </w:pPr>
      <w:r>
        <w:separator/>
      </w:r>
    </w:p>
  </w:endnote>
  <w:endnote w:type="continuationSeparator" w:id="0">
    <w:p w14:paraId="3C745506" w14:textId="77777777" w:rsidR="00BF41EA" w:rsidRDefault="00BF41EA" w:rsidP="0086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627062"/>
      <w:docPartObj>
        <w:docPartGallery w:val="Page Numbers (Bottom of Page)"/>
        <w:docPartUnique/>
      </w:docPartObj>
    </w:sdtPr>
    <w:sdtEndPr/>
    <w:sdtContent>
      <w:p w14:paraId="5991A21D" w14:textId="22105899" w:rsidR="00864052" w:rsidRDefault="00864052">
        <w:pPr>
          <w:pStyle w:val="Voettekst"/>
          <w:jc w:val="center"/>
        </w:pPr>
        <w:r>
          <w:fldChar w:fldCharType="begin"/>
        </w:r>
        <w:r>
          <w:instrText>PAGE</w:instrText>
        </w:r>
        <w:r w:rsidR="00923634">
          <w:instrText xml:space="preserve"> </w:instrText>
        </w:r>
        <w:r>
          <w:instrText xml:space="preserve"> \* MERGEFORMAT</w:instrText>
        </w:r>
        <w:r>
          <w:fldChar w:fldCharType="separate"/>
        </w:r>
        <w:r>
          <w:t>2</w:t>
        </w:r>
        <w:r>
          <w:fldChar w:fldCharType="end"/>
        </w:r>
      </w:p>
    </w:sdtContent>
  </w:sdt>
  <w:p w14:paraId="43050F1C" w14:textId="77777777" w:rsidR="00864052" w:rsidRDefault="008640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ED47" w14:textId="77777777" w:rsidR="00BF41EA" w:rsidRDefault="00BF41EA" w:rsidP="00864052">
      <w:pPr>
        <w:spacing w:after="0" w:line="240" w:lineRule="auto"/>
      </w:pPr>
      <w:r>
        <w:separator/>
      </w:r>
    </w:p>
  </w:footnote>
  <w:footnote w:type="continuationSeparator" w:id="0">
    <w:p w14:paraId="3E376D15" w14:textId="77777777" w:rsidR="00BF41EA" w:rsidRDefault="00BF41EA" w:rsidP="0086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E9A"/>
    <w:multiLevelType w:val="hybridMultilevel"/>
    <w:tmpl w:val="B37E73A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31EA3"/>
    <w:multiLevelType w:val="hybridMultilevel"/>
    <w:tmpl w:val="2784705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A03538"/>
    <w:multiLevelType w:val="hybridMultilevel"/>
    <w:tmpl w:val="76C4CD40"/>
    <w:lvl w:ilvl="0" w:tplc="E69C8B90">
      <w:start w:val="35"/>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B054C7"/>
    <w:multiLevelType w:val="hybridMultilevel"/>
    <w:tmpl w:val="F41681E0"/>
    <w:lvl w:ilvl="0" w:tplc="A54CD18E">
      <w:start w:val="1"/>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0469DC"/>
    <w:multiLevelType w:val="hybridMultilevel"/>
    <w:tmpl w:val="B22E3CF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B31B82"/>
    <w:multiLevelType w:val="hybridMultilevel"/>
    <w:tmpl w:val="F9E8DB9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735BF6"/>
    <w:multiLevelType w:val="hybridMultilevel"/>
    <w:tmpl w:val="7F22D97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1F0B85"/>
    <w:multiLevelType w:val="hybridMultilevel"/>
    <w:tmpl w:val="2F147D60"/>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B51AC8"/>
    <w:multiLevelType w:val="hybridMultilevel"/>
    <w:tmpl w:val="B4048F66"/>
    <w:lvl w:ilvl="0" w:tplc="2BF49F6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381FF8"/>
    <w:multiLevelType w:val="hybridMultilevel"/>
    <w:tmpl w:val="5CA6BBFE"/>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123E20"/>
    <w:multiLevelType w:val="hybridMultilevel"/>
    <w:tmpl w:val="3D241718"/>
    <w:lvl w:ilvl="0" w:tplc="0074B93A">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BA788A"/>
    <w:multiLevelType w:val="hybridMultilevel"/>
    <w:tmpl w:val="134ED6A2"/>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6563DF"/>
    <w:multiLevelType w:val="hybridMultilevel"/>
    <w:tmpl w:val="560A27F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495BE5"/>
    <w:multiLevelType w:val="hybridMultilevel"/>
    <w:tmpl w:val="7608806E"/>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CD5F95"/>
    <w:multiLevelType w:val="hybridMultilevel"/>
    <w:tmpl w:val="3AD0BC6C"/>
    <w:lvl w:ilvl="0" w:tplc="1F8459E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4125A1"/>
    <w:multiLevelType w:val="hybridMultilevel"/>
    <w:tmpl w:val="960E2090"/>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453A82"/>
    <w:multiLevelType w:val="hybridMultilevel"/>
    <w:tmpl w:val="B0B2106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5C4ED2"/>
    <w:multiLevelType w:val="hybridMultilevel"/>
    <w:tmpl w:val="2924A7B0"/>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F70E54"/>
    <w:multiLevelType w:val="hybridMultilevel"/>
    <w:tmpl w:val="D4D6960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A74327"/>
    <w:multiLevelType w:val="hybridMultilevel"/>
    <w:tmpl w:val="D45E9C2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176BB0"/>
    <w:multiLevelType w:val="hybridMultilevel"/>
    <w:tmpl w:val="3690A08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A36B2A"/>
    <w:multiLevelType w:val="hybridMultilevel"/>
    <w:tmpl w:val="AF0E17E4"/>
    <w:lvl w:ilvl="0" w:tplc="DA6885E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1F6628"/>
    <w:multiLevelType w:val="hybridMultilevel"/>
    <w:tmpl w:val="AE581BD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656720"/>
    <w:multiLevelType w:val="hybridMultilevel"/>
    <w:tmpl w:val="FEAA7B9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EFE636E"/>
    <w:multiLevelType w:val="hybridMultilevel"/>
    <w:tmpl w:val="A0C89E1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805A94"/>
    <w:multiLevelType w:val="hybridMultilevel"/>
    <w:tmpl w:val="7556C76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0F4868"/>
    <w:multiLevelType w:val="hybridMultilevel"/>
    <w:tmpl w:val="8208D658"/>
    <w:lvl w:ilvl="0" w:tplc="0074B93A">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1A68D4"/>
    <w:multiLevelType w:val="hybridMultilevel"/>
    <w:tmpl w:val="CABE5A3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2E5CCD"/>
    <w:multiLevelType w:val="hybridMultilevel"/>
    <w:tmpl w:val="F05CBFE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6BB4615"/>
    <w:multiLevelType w:val="hybridMultilevel"/>
    <w:tmpl w:val="A51E02CC"/>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81B0A1F"/>
    <w:multiLevelType w:val="hybridMultilevel"/>
    <w:tmpl w:val="E68AFA6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87C10EA"/>
    <w:multiLevelType w:val="hybridMultilevel"/>
    <w:tmpl w:val="A9BAD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6E1CFE"/>
    <w:multiLevelType w:val="hybridMultilevel"/>
    <w:tmpl w:val="CBDA050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8B67E4"/>
    <w:multiLevelType w:val="hybridMultilevel"/>
    <w:tmpl w:val="AD90EA60"/>
    <w:lvl w:ilvl="0" w:tplc="813A3626">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D237EF6"/>
    <w:multiLevelType w:val="hybridMultilevel"/>
    <w:tmpl w:val="CE60CE4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18D457C"/>
    <w:multiLevelType w:val="hybridMultilevel"/>
    <w:tmpl w:val="DD34A450"/>
    <w:lvl w:ilvl="0" w:tplc="1F8459E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833C7D"/>
    <w:multiLevelType w:val="hybridMultilevel"/>
    <w:tmpl w:val="612439C2"/>
    <w:lvl w:ilvl="0" w:tplc="7290899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6F24174"/>
    <w:multiLevelType w:val="hybridMultilevel"/>
    <w:tmpl w:val="6F5220B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EFE00E8"/>
    <w:multiLevelType w:val="hybridMultilevel"/>
    <w:tmpl w:val="0B76F9E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0538B9"/>
    <w:multiLevelType w:val="hybridMultilevel"/>
    <w:tmpl w:val="9234837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C55F7B"/>
    <w:multiLevelType w:val="hybridMultilevel"/>
    <w:tmpl w:val="6B04E4B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94557C"/>
    <w:multiLevelType w:val="hybridMultilevel"/>
    <w:tmpl w:val="610EDE78"/>
    <w:lvl w:ilvl="0" w:tplc="D7D20D3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EF03A2"/>
    <w:multiLevelType w:val="hybridMultilevel"/>
    <w:tmpl w:val="36F810A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330F76"/>
    <w:multiLevelType w:val="hybridMultilevel"/>
    <w:tmpl w:val="C400EED8"/>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9712FAC"/>
    <w:multiLevelType w:val="hybridMultilevel"/>
    <w:tmpl w:val="18FCFF1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7D776A"/>
    <w:multiLevelType w:val="hybridMultilevel"/>
    <w:tmpl w:val="DF22D6DA"/>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BEB4C47"/>
    <w:multiLevelType w:val="hybridMultilevel"/>
    <w:tmpl w:val="1B0A94DC"/>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AC2176"/>
    <w:multiLevelType w:val="hybridMultilevel"/>
    <w:tmpl w:val="DEDC17E4"/>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E4C7BDF"/>
    <w:multiLevelType w:val="hybridMultilevel"/>
    <w:tmpl w:val="FB7C76D6"/>
    <w:lvl w:ilvl="0" w:tplc="0074B93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7994704">
    <w:abstractNumId w:val="22"/>
  </w:num>
  <w:num w:numId="2" w16cid:durableId="1892959496">
    <w:abstractNumId w:val="43"/>
  </w:num>
  <w:num w:numId="3" w16cid:durableId="440730997">
    <w:abstractNumId w:val="11"/>
  </w:num>
  <w:num w:numId="4" w16cid:durableId="933824875">
    <w:abstractNumId w:val="0"/>
  </w:num>
  <w:num w:numId="5" w16cid:durableId="1994292057">
    <w:abstractNumId w:val="32"/>
  </w:num>
  <w:num w:numId="6" w16cid:durableId="1033923702">
    <w:abstractNumId w:val="27"/>
  </w:num>
  <w:num w:numId="7" w16cid:durableId="681855157">
    <w:abstractNumId w:val="46"/>
  </w:num>
  <w:num w:numId="8" w16cid:durableId="1509248251">
    <w:abstractNumId w:val="4"/>
  </w:num>
  <w:num w:numId="9" w16cid:durableId="74668871">
    <w:abstractNumId w:val="7"/>
  </w:num>
  <w:num w:numId="10" w16cid:durableId="638418555">
    <w:abstractNumId w:val="42"/>
  </w:num>
  <w:num w:numId="11" w16cid:durableId="357051274">
    <w:abstractNumId w:val="47"/>
  </w:num>
  <w:num w:numId="12" w16cid:durableId="783772145">
    <w:abstractNumId w:val="10"/>
  </w:num>
  <w:num w:numId="13" w16cid:durableId="2054382414">
    <w:abstractNumId w:val="39"/>
  </w:num>
  <w:num w:numId="14" w16cid:durableId="1497919241">
    <w:abstractNumId w:val="40"/>
  </w:num>
  <w:num w:numId="15" w16cid:durableId="1083183896">
    <w:abstractNumId w:val="19"/>
  </w:num>
  <w:num w:numId="16" w16cid:durableId="1758138324">
    <w:abstractNumId w:val="44"/>
  </w:num>
  <w:num w:numId="17" w16cid:durableId="1459764366">
    <w:abstractNumId w:val="38"/>
  </w:num>
  <w:num w:numId="18" w16cid:durableId="1980375456">
    <w:abstractNumId w:val="18"/>
  </w:num>
  <w:num w:numId="19" w16cid:durableId="328097358">
    <w:abstractNumId w:val="12"/>
  </w:num>
  <w:num w:numId="20" w16cid:durableId="2063019736">
    <w:abstractNumId w:val="28"/>
  </w:num>
  <w:num w:numId="21" w16cid:durableId="1667050216">
    <w:abstractNumId w:val="34"/>
  </w:num>
  <w:num w:numId="22" w16cid:durableId="1471167091">
    <w:abstractNumId w:val="13"/>
  </w:num>
  <w:num w:numId="23" w16cid:durableId="1190491315">
    <w:abstractNumId w:val="36"/>
  </w:num>
  <w:num w:numId="24" w16cid:durableId="251621198">
    <w:abstractNumId w:val="30"/>
  </w:num>
  <w:num w:numId="25" w16cid:durableId="1365056911">
    <w:abstractNumId w:val="17"/>
  </w:num>
  <w:num w:numId="26" w16cid:durableId="1922834143">
    <w:abstractNumId w:val="5"/>
  </w:num>
  <w:num w:numId="27" w16cid:durableId="1273782358">
    <w:abstractNumId w:val="1"/>
  </w:num>
  <w:num w:numId="28" w16cid:durableId="1901162519">
    <w:abstractNumId w:val="48"/>
  </w:num>
  <w:num w:numId="29" w16cid:durableId="1602448200">
    <w:abstractNumId w:val="45"/>
  </w:num>
  <w:num w:numId="30" w16cid:durableId="1320771453">
    <w:abstractNumId w:val="8"/>
  </w:num>
  <w:num w:numId="31" w16cid:durableId="816536796">
    <w:abstractNumId w:val="14"/>
  </w:num>
  <w:num w:numId="32" w16cid:durableId="429739842">
    <w:abstractNumId w:val="35"/>
  </w:num>
  <w:num w:numId="33" w16cid:durableId="420639951">
    <w:abstractNumId w:val="41"/>
  </w:num>
  <w:num w:numId="34" w16cid:durableId="406802879">
    <w:abstractNumId w:val="29"/>
  </w:num>
  <w:num w:numId="35" w16cid:durableId="1073503656">
    <w:abstractNumId w:val="25"/>
  </w:num>
  <w:num w:numId="36" w16cid:durableId="1293705075">
    <w:abstractNumId w:val="6"/>
  </w:num>
  <w:num w:numId="37" w16cid:durableId="1966765798">
    <w:abstractNumId w:val="16"/>
  </w:num>
  <w:num w:numId="38" w16cid:durableId="1874921568">
    <w:abstractNumId w:val="9"/>
  </w:num>
  <w:num w:numId="39" w16cid:durableId="2089039606">
    <w:abstractNumId w:val="15"/>
  </w:num>
  <w:num w:numId="40" w16cid:durableId="1674988491">
    <w:abstractNumId w:val="21"/>
  </w:num>
  <w:num w:numId="41" w16cid:durableId="785082192">
    <w:abstractNumId w:val="20"/>
  </w:num>
  <w:num w:numId="42" w16cid:durableId="1014768563">
    <w:abstractNumId w:val="24"/>
  </w:num>
  <w:num w:numId="43" w16cid:durableId="2008054324">
    <w:abstractNumId w:val="26"/>
  </w:num>
  <w:num w:numId="44" w16cid:durableId="475151445">
    <w:abstractNumId w:val="31"/>
  </w:num>
  <w:num w:numId="45" w16cid:durableId="1943107357">
    <w:abstractNumId w:val="2"/>
  </w:num>
  <w:num w:numId="46" w16cid:durableId="219174165">
    <w:abstractNumId w:val="33"/>
  </w:num>
  <w:num w:numId="47" w16cid:durableId="402798874">
    <w:abstractNumId w:val="3"/>
  </w:num>
  <w:num w:numId="48" w16cid:durableId="619535924">
    <w:abstractNumId w:val="23"/>
  </w:num>
  <w:num w:numId="49" w16cid:durableId="1333486417">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FC"/>
    <w:rsid w:val="0000076C"/>
    <w:rsid w:val="00001F42"/>
    <w:rsid w:val="00005A7F"/>
    <w:rsid w:val="00007114"/>
    <w:rsid w:val="000102E1"/>
    <w:rsid w:val="0001110B"/>
    <w:rsid w:val="000116A7"/>
    <w:rsid w:val="00012CCE"/>
    <w:rsid w:val="0001334E"/>
    <w:rsid w:val="000236EF"/>
    <w:rsid w:val="000244AA"/>
    <w:rsid w:val="000269AD"/>
    <w:rsid w:val="000320F0"/>
    <w:rsid w:val="00033B08"/>
    <w:rsid w:val="00034559"/>
    <w:rsid w:val="00035B51"/>
    <w:rsid w:val="00036BC9"/>
    <w:rsid w:val="00040612"/>
    <w:rsid w:val="0004067C"/>
    <w:rsid w:val="00040FDE"/>
    <w:rsid w:val="00041ADA"/>
    <w:rsid w:val="0004332E"/>
    <w:rsid w:val="00044B4C"/>
    <w:rsid w:val="00044D03"/>
    <w:rsid w:val="00047027"/>
    <w:rsid w:val="00047ED9"/>
    <w:rsid w:val="000533A3"/>
    <w:rsid w:val="00053430"/>
    <w:rsid w:val="000569A0"/>
    <w:rsid w:val="00060E37"/>
    <w:rsid w:val="000613E1"/>
    <w:rsid w:val="000614B9"/>
    <w:rsid w:val="00061BC4"/>
    <w:rsid w:val="00062C5B"/>
    <w:rsid w:val="00063644"/>
    <w:rsid w:val="00067DFC"/>
    <w:rsid w:val="000703C8"/>
    <w:rsid w:val="0007060C"/>
    <w:rsid w:val="00071260"/>
    <w:rsid w:val="0007432A"/>
    <w:rsid w:val="000760DF"/>
    <w:rsid w:val="00076A31"/>
    <w:rsid w:val="000817EC"/>
    <w:rsid w:val="00082354"/>
    <w:rsid w:val="0008261C"/>
    <w:rsid w:val="000848A5"/>
    <w:rsid w:val="000913B7"/>
    <w:rsid w:val="0009246D"/>
    <w:rsid w:val="00095010"/>
    <w:rsid w:val="00095C59"/>
    <w:rsid w:val="00096233"/>
    <w:rsid w:val="000966A9"/>
    <w:rsid w:val="000A11A4"/>
    <w:rsid w:val="000A31BB"/>
    <w:rsid w:val="000A4F7B"/>
    <w:rsid w:val="000A72B5"/>
    <w:rsid w:val="000B0493"/>
    <w:rsid w:val="000B198D"/>
    <w:rsid w:val="000B2EFB"/>
    <w:rsid w:val="000B545C"/>
    <w:rsid w:val="000B638D"/>
    <w:rsid w:val="000B7C4C"/>
    <w:rsid w:val="000B7FB1"/>
    <w:rsid w:val="000C1886"/>
    <w:rsid w:val="000C3030"/>
    <w:rsid w:val="000C3079"/>
    <w:rsid w:val="000C57CE"/>
    <w:rsid w:val="000D5E2A"/>
    <w:rsid w:val="000E3B56"/>
    <w:rsid w:val="000E5F79"/>
    <w:rsid w:val="000E6502"/>
    <w:rsid w:val="000E6C51"/>
    <w:rsid w:val="000F054E"/>
    <w:rsid w:val="000F16C2"/>
    <w:rsid w:val="000F305E"/>
    <w:rsid w:val="00100E62"/>
    <w:rsid w:val="00100E77"/>
    <w:rsid w:val="00105F00"/>
    <w:rsid w:val="00112CEA"/>
    <w:rsid w:val="00114A16"/>
    <w:rsid w:val="00117DAC"/>
    <w:rsid w:val="001248C0"/>
    <w:rsid w:val="001272C7"/>
    <w:rsid w:val="00133D74"/>
    <w:rsid w:val="00134C3E"/>
    <w:rsid w:val="00135278"/>
    <w:rsid w:val="001365DE"/>
    <w:rsid w:val="00142F08"/>
    <w:rsid w:val="001474F0"/>
    <w:rsid w:val="0015008A"/>
    <w:rsid w:val="00151BF0"/>
    <w:rsid w:val="001553EA"/>
    <w:rsid w:val="0015791B"/>
    <w:rsid w:val="00160263"/>
    <w:rsid w:val="00161A7E"/>
    <w:rsid w:val="00162A80"/>
    <w:rsid w:val="00164B0A"/>
    <w:rsid w:val="00167120"/>
    <w:rsid w:val="00170427"/>
    <w:rsid w:val="0017071B"/>
    <w:rsid w:val="00171AF6"/>
    <w:rsid w:val="00171B74"/>
    <w:rsid w:val="00175254"/>
    <w:rsid w:val="001768FD"/>
    <w:rsid w:val="001902EE"/>
    <w:rsid w:val="0019068D"/>
    <w:rsid w:val="00192D79"/>
    <w:rsid w:val="001964CA"/>
    <w:rsid w:val="001A0475"/>
    <w:rsid w:val="001A0F3E"/>
    <w:rsid w:val="001A3236"/>
    <w:rsid w:val="001A483F"/>
    <w:rsid w:val="001A5018"/>
    <w:rsid w:val="001B0CD0"/>
    <w:rsid w:val="001B24F9"/>
    <w:rsid w:val="001B3CFA"/>
    <w:rsid w:val="001B760A"/>
    <w:rsid w:val="001C00A4"/>
    <w:rsid w:val="001C4711"/>
    <w:rsid w:val="001C4CC6"/>
    <w:rsid w:val="001C57F1"/>
    <w:rsid w:val="001C644E"/>
    <w:rsid w:val="001C7D58"/>
    <w:rsid w:val="001D0F44"/>
    <w:rsid w:val="001D3DD3"/>
    <w:rsid w:val="001D4198"/>
    <w:rsid w:val="001D5372"/>
    <w:rsid w:val="001D5575"/>
    <w:rsid w:val="001D6DAF"/>
    <w:rsid w:val="001D722F"/>
    <w:rsid w:val="001D76BC"/>
    <w:rsid w:val="001E0A7A"/>
    <w:rsid w:val="001E16D2"/>
    <w:rsid w:val="001E2C71"/>
    <w:rsid w:val="001F0386"/>
    <w:rsid w:val="001F3BE5"/>
    <w:rsid w:val="001F4732"/>
    <w:rsid w:val="001F5B68"/>
    <w:rsid w:val="001F768C"/>
    <w:rsid w:val="001F7795"/>
    <w:rsid w:val="0020021D"/>
    <w:rsid w:val="00202159"/>
    <w:rsid w:val="00203F92"/>
    <w:rsid w:val="00204942"/>
    <w:rsid w:val="00206146"/>
    <w:rsid w:val="00207184"/>
    <w:rsid w:val="002105D6"/>
    <w:rsid w:val="00210801"/>
    <w:rsid w:val="00210CDB"/>
    <w:rsid w:val="00211974"/>
    <w:rsid w:val="002120B8"/>
    <w:rsid w:val="002142C3"/>
    <w:rsid w:val="00214FC2"/>
    <w:rsid w:val="002159A8"/>
    <w:rsid w:val="00216514"/>
    <w:rsid w:val="00217792"/>
    <w:rsid w:val="002178E0"/>
    <w:rsid w:val="00220EB9"/>
    <w:rsid w:val="002220E6"/>
    <w:rsid w:val="00222390"/>
    <w:rsid w:val="0022259C"/>
    <w:rsid w:val="00223819"/>
    <w:rsid w:val="0022631E"/>
    <w:rsid w:val="002270E9"/>
    <w:rsid w:val="00233907"/>
    <w:rsid w:val="00235DCA"/>
    <w:rsid w:val="00240725"/>
    <w:rsid w:val="00243292"/>
    <w:rsid w:val="0024404A"/>
    <w:rsid w:val="0024516F"/>
    <w:rsid w:val="0024659E"/>
    <w:rsid w:val="00250349"/>
    <w:rsid w:val="002503C5"/>
    <w:rsid w:val="00252FF1"/>
    <w:rsid w:val="0025618B"/>
    <w:rsid w:val="002616BC"/>
    <w:rsid w:val="00261D4E"/>
    <w:rsid w:val="0026245F"/>
    <w:rsid w:val="00264C3D"/>
    <w:rsid w:val="0026591D"/>
    <w:rsid w:val="00271F5C"/>
    <w:rsid w:val="00272F94"/>
    <w:rsid w:val="00274428"/>
    <w:rsid w:val="002757E6"/>
    <w:rsid w:val="002767EB"/>
    <w:rsid w:val="0028294F"/>
    <w:rsid w:val="00290238"/>
    <w:rsid w:val="0029550F"/>
    <w:rsid w:val="00295726"/>
    <w:rsid w:val="002A34AA"/>
    <w:rsid w:val="002A398D"/>
    <w:rsid w:val="002A5FA9"/>
    <w:rsid w:val="002A6F19"/>
    <w:rsid w:val="002A7580"/>
    <w:rsid w:val="002A7F11"/>
    <w:rsid w:val="002B085F"/>
    <w:rsid w:val="002B1FEE"/>
    <w:rsid w:val="002B32DF"/>
    <w:rsid w:val="002B3B2F"/>
    <w:rsid w:val="002B527D"/>
    <w:rsid w:val="002B5D6D"/>
    <w:rsid w:val="002B7D88"/>
    <w:rsid w:val="002C08B2"/>
    <w:rsid w:val="002C2657"/>
    <w:rsid w:val="002C5488"/>
    <w:rsid w:val="002D0D09"/>
    <w:rsid w:val="002D5120"/>
    <w:rsid w:val="002D60C3"/>
    <w:rsid w:val="002E120E"/>
    <w:rsid w:val="002E26A3"/>
    <w:rsid w:val="002E4552"/>
    <w:rsid w:val="002E7802"/>
    <w:rsid w:val="002F05B2"/>
    <w:rsid w:val="002F106E"/>
    <w:rsid w:val="002F13BF"/>
    <w:rsid w:val="002F164D"/>
    <w:rsid w:val="002F3A09"/>
    <w:rsid w:val="002F3DBC"/>
    <w:rsid w:val="00302EF4"/>
    <w:rsid w:val="00305995"/>
    <w:rsid w:val="003071D5"/>
    <w:rsid w:val="00310558"/>
    <w:rsid w:val="0031124F"/>
    <w:rsid w:val="00312BEF"/>
    <w:rsid w:val="00313CBB"/>
    <w:rsid w:val="0031487D"/>
    <w:rsid w:val="00314A90"/>
    <w:rsid w:val="00315E66"/>
    <w:rsid w:val="00320E69"/>
    <w:rsid w:val="0032257D"/>
    <w:rsid w:val="003245BE"/>
    <w:rsid w:val="00327E1D"/>
    <w:rsid w:val="00331338"/>
    <w:rsid w:val="003331C9"/>
    <w:rsid w:val="00333DEB"/>
    <w:rsid w:val="003354B1"/>
    <w:rsid w:val="0033656F"/>
    <w:rsid w:val="003371AB"/>
    <w:rsid w:val="00340C00"/>
    <w:rsid w:val="00340D59"/>
    <w:rsid w:val="00342702"/>
    <w:rsid w:val="003432C2"/>
    <w:rsid w:val="003449A9"/>
    <w:rsid w:val="00345973"/>
    <w:rsid w:val="0034681B"/>
    <w:rsid w:val="00347A9A"/>
    <w:rsid w:val="00350E74"/>
    <w:rsid w:val="003525F5"/>
    <w:rsid w:val="00352A11"/>
    <w:rsid w:val="003533F2"/>
    <w:rsid w:val="003557B9"/>
    <w:rsid w:val="00355D6F"/>
    <w:rsid w:val="00357870"/>
    <w:rsid w:val="003717ED"/>
    <w:rsid w:val="00373369"/>
    <w:rsid w:val="00373629"/>
    <w:rsid w:val="0037417A"/>
    <w:rsid w:val="00375FDE"/>
    <w:rsid w:val="00376055"/>
    <w:rsid w:val="00377632"/>
    <w:rsid w:val="003779A3"/>
    <w:rsid w:val="00383C91"/>
    <w:rsid w:val="00386D61"/>
    <w:rsid w:val="0038717D"/>
    <w:rsid w:val="00393065"/>
    <w:rsid w:val="00396D15"/>
    <w:rsid w:val="003A04E6"/>
    <w:rsid w:val="003A28E1"/>
    <w:rsid w:val="003A3F5B"/>
    <w:rsid w:val="003A40BE"/>
    <w:rsid w:val="003A508B"/>
    <w:rsid w:val="003A55D0"/>
    <w:rsid w:val="003A7AAF"/>
    <w:rsid w:val="003B0558"/>
    <w:rsid w:val="003B1625"/>
    <w:rsid w:val="003B1884"/>
    <w:rsid w:val="003B3122"/>
    <w:rsid w:val="003B46E4"/>
    <w:rsid w:val="003B6396"/>
    <w:rsid w:val="003B6FB5"/>
    <w:rsid w:val="003C3473"/>
    <w:rsid w:val="003C7D56"/>
    <w:rsid w:val="003D2870"/>
    <w:rsid w:val="003D2F75"/>
    <w:rsid w:val="003D64F6"/>
    <w:rsid w:val="003E267C"/>
    <w:rsid w:val="003E3F45"/>
    <w:rsid w:val="003E695B"/>
    <w:rsid w:val="003F1301"/>
    <w:rsid w:val="003F34CF"/>
    <w:rsid w:val="003F6722"/>
    <w:rsid w:val="004001DB"/>
    <w:rsid w:val="00400E19"/>
    <w:rsid w:val="00402CA5"/>
    <w:rsid w:val="00406510"/>
    <w:rsid w:val="00407199"/>
    <w:rsid w:val="004110B8"/>
    <w:rsid w:val="00411303"/>
    <w:rsid w:val="0041198E"/>
    <w:rsid w:val="004124CC"/>
    <w:rsid w:val="00413564"/>
    <w:rsid w:val="0041404C"/>
    <w:rsid w:val="0041654F"/>
    <w:rsid w:val="004203B6"/>
    <w:rsid w:val="00421514"/>
    <w:rsid w:val="004218ED"/>
    <w:rsid w:val="00421D59"/>
    <w:rsid w:val="00423EA5"/>
    <w:rsid w:val="004248A3"/>
    <w:rsid w:val="00424A15"/>
    <w:rsid w:val="00425F35"/>
    <w:rsid w:val="00431AD9"/>
    <w:rsid w:val="004373A0"/>
    <w:rsid w:val="0044014F"/>
    <w:rsid w:val="004429EC"/>
    <w:rsid w:val="00443AAA"/>
    <w:rsid w:val="00443E02"/>
    <w:rsid w:val="0045020D"/>
    <w:rsid w:val="00453157"/>
    <w:rsid w:val="004536F7"/>
    <w:rsid w:val="00454910"/>
    <w:rsid w:val="00457680"/>
    <w:rsid w:val="00457C8E"/>
    <w:rsid w:val="00460868"/>
    <w:rsid w:val="004635E9"/>
    <w:rsid w:val="004700EF"/>
    <w:rsid w:val="00474C45"/>
    <w:rsid w:val="0047559C"/>
    <w:rsid w:val="0047629F"/>
    <w:rsid w:val="00476D8A"/>
    <w:rsid w:val="00480D96"/>
    <w:rsid w:val="004834BD"/>
    <w:rsid w:val="00485D48"/>
    <w:rsid w:val="00486B73"/>
    <w:rsid w:val="00486C44"/>
    <w:rsid w:val="00487309"/>
    <w:rsid w:val="00490520"/>
    <w:rsid w:val="00491453"/>
    <w:rsid w:val="0049306D"/>
    <w:rsid w:val="004945BE"/>
    <w:rsid w:val="004946BD"/>
    <w:rsid w:val="004968B8"/>
    <w:rsid w:val="00496C74"/>
    <w:rsid w:val="00496C90"/>
    <w:rsid w:val="004A73C4"/>
    <w:rsid w:val="004B0E16"/>
    <w:rsid w:val="004B4076"/>
    <w:rsid w:val="004B47F2"/>
    <w:rsid w:val="004C2F6E"/>
    <w:rsid w:val="004C444E"/>
    <w:rsid w:val="004C45D8"/>
    <w:rsid w:val="004C503D"/>
    <w:rsid w:val="004D2207"/>
    <w:rsid w:val="004D499B"/>
    <w:rsid w:val="004D5658"/>
    <w:rsid w:val="004D5CB8"/>
    <w:rsid w:val="004D7C2B"/>
    <w:rsid w:val="004E0D81"/>
    <w:rsid w:val="004E2250"/>
    <w:rsid w:val="004E6FA0"/>
    <w:rsid w:val="004F071F"/>
    <w:rsid w:val="004F1132"/>
    <w:rsid w:val="004F64D8"/>
    <w:rsid w:val="004F6E1C"/>
    <w:rsid w:val="00500DB1"/>
    <w:rsid w:val="005119BF"/>
    <w:rsid w:val="00512C73"/>
    <w:rsid w:val="005130E6"/>
    <w:rsid w:val="00516FE3"/>
    <w:rsid w:val="00522AB0"/>
    <w:rsid w:val="00522B01"/>
    <w:rsid w:val="00530566"/>
    <w:rsid w:val="00532263"/>
    <w:rsid w:val="00532879"/>
    <w:rsid w:val="0053378E"/>
    <w:rsid w:val="00534C96"/>
    <w:rsid w:val="00537740"/>
    <w:rsid w:val="005406FF"/>
    <w:rsid w:val="00541BDF"/>
    <w:rsid w:val="00543233"/>
    <w:rsid w:val="00545FF3"/>
    <w:rsid w:val="00546582"/>
    <w:rsid w:val="00551165"/>
    <w:rsid w:val="005527BC"/>
    <w:rsid w:val="00553622"/>
    <w:rsid w:val="0055397B"/>
    <w:rsid w:val="00554184"/>
    <w:rsid w:val="0055493A"/>
    <w:rsid w:val="00555A8F"/>
    <w:rsid w:val="00557FFE"/>
    <w:rsid w:val="00561D5F"/>
    <w:rsid w:val="00562A8C"/>
    <w:rsid w:val="005723FA"/>
    <w:rsid w:val="00572C25"/>
    <w:rsid w:val="00573886"/>
    <w:rsid w:val="0057600A"/>
    <w:rsid w:val="005779C8"/>
    <w:rsid w:val="00577BCD"/>
    <w:rsid w:val="00580D23"/>
    <w:rsid w:val="00583B99"/>
    <w:rsid w:val="00586960"/>
    <w:rsid w:val="005919BC"/>
    <w:rsid w:val="0059401C"/>
    <w:rsid w:val="00594D9C"/>
    <w:rsid w:val="005A1E15"/>
    <w:rsid w:val="005A1E51"/>
    <w:rsid w:val="005A3EFA"/>
    <w:rsid w:val="005A770A"/>
    <w:rsid w:val="005B1B5F"/>
    <w:rsid w:val="005B222B"/>
    <w:rsid w:val="005B3741"/>
    <w:rsid w:val="005B780D"/>
    <w:rsid w:val="005B7E9E"/>
    <w:rsid w:val="005C245A"/>
    <w:rsid w:val="005C3043"/>
    <w:rsid w:val="005C37B9"/>
    <w:rsid w:val="005C3D08"/>
    <w:rsid w:val="005C4006"/>
    <w:rsid w:val="005C41BC"/>
    <w:rsid w:val="005C60AE"/>
    <w:rsid w:val="005D2B82"/>
    <w:rsid w:val="005D2F45"/>
    <w:rsid w:val="005D340E"/>
    <w:rsid w:val="005D4159"/>
    <w:rsid w:val="005D4959"/>
    <w:rsid w:val="005D5042"/>
    <w:rsid w:val="005D795E"/>
    <w:rsid w:val="005E048F"/>
    <w:rsid w:val="005E0924"/>
    <w:rsid w:val="005E0CAE"/>
    <w:rsid w:val="005E2C98"/>
    <w:rsid w:val="005E3BF6"/>
    <w:rsid w:val="005E3C37"/>
    <w:rsid w:val="005E6B45"/>
    <w:rsid w:val="005F3974"/>
    <w:rsid w:val="005F4D92"/>
    <w:rsid w:val="005F5CEE"/>
    <w:rsid w:val="005F5D4B"/>
    <w:rsid w:val="005F5DE1"/>
    <w:rsid w:val="005F6302"/>
    <w:rsid w:val="00600BFA"/>
    <w:rsid w:val="00602F8F"/>
    <w:rsid w:val="006041AE"/>
    <w:rsid w:val="00604FDA"/>
    <w:rsid w:val="0060571F"/>
    <w:rsid w:val="0060591F"/>
    <w:rsid w:val="00606AD7"/>
    <w:rsid w:val="0061179E"/>
    <w:rsid w:val="00611DE7"/>
    <w:rsid w:val="006131C7"/>
    <w:rsid w:val="006174AB"/>
    <w:rsid w:val="00624052"/>
    <w:rsid w:val="00624CE6"/>
    <w:rsid w:val="0062633D"/>
    <w:rsid w:val="00630343"/>
    <w:rsid w:val="00631C7A"/>
    <w:rsid w:val="00634876"/>
    <w:rsid w:val="00636849"/>
    <w:rsid w:val="006369F0"/>
    <w:rsid w:val="00641440"/>
    <w:rsid w:val="00643DC9"/>
    <w:rsid w:val="00644950"/>
    <w:rsid w:val="00646133"/>
    <w:rsid w:val="00650E31"/>
    <w:rsid w:val="006518C8"/>
    <w:rsid w:val="006525D4"/>
    <w:rsid w:val="00655B15"/>
    <w:rsid w:val="006568AF"/>
    <w:rsid w:val="006569EE"/>
    <w:rsid w:val="006602D0"/>
    <w:rsid w:val="00663451"/>
    <w:rsid w:val="006645DA"/>
    <w:rsid w:val="0066723E"/>
    <w:rsid w:val="00667761"/>
    <w:rsid w:val="006734B7"/>
    <w:rsid w:val="00674AD9"/>
    <w:rsid w:val="00675472"/>
    <w:rsid w:val="00677011"/>
    <w:rsid w:val="006833AF"/>
    <w:rsid w:val="0068349D"/>
    <w:rsid w:val="006838DA"/>
    <w:rsid w:val="00684960"/>
    <w:rsid w:val="00686908"/>
    <w:rsid w:val="00686D36"/>
    <w:rsid w:val="006878E0"/>
    <w:rsid w:val="006905E7"/>
    <w:rsid w:val="0069066D"/>
    <w:rsid w:val="00695D8D"/>
    <w:rsid w:val="006A1453"/>
    <w:rsid w:val="006A342A"/>
    <w:rsid w:val="006A52A6"/>
    <w:rsid w:val="006A52E9"/>
    <w:rsid w:val="006A6396"/>
    <w:rsid w:val="006B1F83"/>
    <w:rsid w:val="006B2831"/>
    <w:rsid w:val="006B2CDD"/>
    <w:rsid w:val="006B4170"/>
    <w:rsid w:val="006B7835"/>
    <w:rsid w:val="006C209C"/>
    <w:rsid w:val="006C20DC"/>
    <w:rsid w:val="006C2CD3"/>
    <w:rsid w:val="006C2DCB"/>
    <w:rsid w:val="006C4ED4"/>
    <w:rsid w:val="006C57F0"/>
    <w:rsid w:val="006D5440"/>
    <w:rsid w:val="006D73FC"/>
    <w:rsid w:val="006D790F"/>
    <w:rsid w:val="006E0B3C"/>
    <w:rsid w:val="006E0D12"/>
    <w:rsid w:val="006E5B10"/>
    <w:rsid w:val="006F0FB6"/>
    <w:rsid w:val="006F1532"/>
    <w:rsid w:val="006F196C"/>
    <w:rsid w:val="006F317C"/>
    <w:rsid w:val="006F4087"/>
    <w:rsid w:val="006F5B82"/>
    <w:rsid w:val="006F5DA2"/>
    <w:rsid w:val="006F6621"/>
    <w:rsid w:val="006F7ED8"/>
    <w:rsid w:val="00703560"/>
    <w:rsid w:val="007119CE"/>
    <w:rsid w:val="00714090"/>
    <w:rsid w:val="007145BC"/>
    <w:rsid w:val="00721A19"/>
    <w:rsid w:val="007250FE"/>
    <w:rsid w:val="00726797"/>
    <w:rsid w:val="007268E1"/>
    <w:rsid w:val="007301B8"/>
    <w:rsid w:val="00731E62"/>
    <w:rsid w:val="00732CAA"/>
    <w:rsid w:val="007345B0"/>
    <w:rsid w:val="0073485A"/>
    <w:rsid w:val="0073501E"/>
    <w:rsid w:val="00737CEC"/>
    <w:rsid w:val="007437E0"/>
    <w:rsid w:val="00745511"/>
    <w:rsid w:val="00747474"/>
    <w:rsid w:val="00747E6B"/>
    <w:rsid w:val="0075339A"/>
    <w:rsid w:val="0075367F"/>
    <w:rsid w:val="0075521C"/>
    <w:rsid w:val="00755891"/>
    <w:rsid w:val="007560E0"/>
    <w:rsid w:val="00757961"/>
    <w:rsid w:val="00764DE7"/>
    <w:rsid w:val="00765280"/>
    <w:rsid w:val="007652B7"/>
    <w:rsid w:val="007675D8"/>
    <w:rsid w:val="0077133A"/>
    <w:rsid w:val="00773393"/>
    <w:rsid w:val="00780087"/>
    <w:rsid w:val="0078129C"/>
    <w:rsid w:val="00782450"/>
    <w:rsid w:val="00784552"/>
    <w:rsid w:val="00787A84"/>
    <w:rsid w:val="00787B11"/>
    <w:rsid w:val="00792246"/>
    <w:rsid w:val="00792506"/>
    <w:rsid w:val="007937D3"/>
    <w:rsid w:val="00794A1C"/>
    <w:rsid w:val="007957B6"/>
    <w:rsid w:val="007A08E3"/>
    <w:rsid w:val="007A14D6"/>
    <w:rsid w:val="007A252E"/>
    <w:rsid w:val="007A5037"/>
    <w:rsid w:val="007A5FCC"/>
    <w:rsid w:val="007A74C9"/>
    <w:rsid w:val="007B0EAF"/>
    <w:rsid w:val="007B202E"/>
    <w:rsid w:val="007B2947"/>
    <w:rsid w:val="007B3B4A"/>
    <w:rsid w:val="007B4523"/>
    <w:rsid w:val="007B4E92"/>
    <w:rsid w:val="007C1D7C"/>
    <w:rsid w:val="007C235D"/>
    <w:rsid w:val="007C270E"/>
    <w:rsid w:val="007C277B"/>
    <w:rsid w:val="007C2D5C"/>
    <w:rsid w:val="007C4F4F"/>
    <w:rsid w:val="007C6CA3"/>
    <w:rsid w:val="007D1A3A"/>
    <w:rsid w:val="007D44B8"/>
    <w:rsid w:val="007D50C1"/>
    <w:rsid w:val="007D599D"/>
    <w:rsid w:val="007E16C0"/>
    <w:rsid w:val="007E196C"/>
    <w:rsid w:val="007E2A22"/>
    <w:rsid w:val="007E39BF"/>
    <w:rsid w:val="007F0833"/>
    <w:rsid w:val="007F27AB"/>
    <w:rsid w:val="007F3E26"/>
    <w:rsid w:val="0080003E"/>
    <w:rsid w:val="008013D9"/>
    <w:rsid w:val="00801B24"/>
    <w:rsid w:val="00801D43"/>
    <w:rsid w:val="00803490"/>
    <w:rsid w:val="008040CC"/>
    <w:rsid w:val="0080494E"/>
    <w:rsid w:val="00806284"/>
    <w:rsid w:val="00810058"/>
    <w:rsid w:val="008123C3"/>
    <w:rsid w:val="00816140"/>
    <w:rsid w:val="008166BD"/>
    <w:rsid w:val="008168B2"/>
    <w:rsid w:val="00817AE8"/>
    <w:rsid w:val="00817FD2"/>
    <w:rsid w:val="00821592"/>
    <w:rsid w:val="00822F07"/>
    <w:rsid w:val="00823768"/>
    <w:rsid w:val="00825432"/>
    <w:rsid w:val="008262A4"/>
    <w:rsid w:val="0082656F"/>
    <w:rsid w:val="008272E6"/>
    <w:rsid w:val="00827AC6"/>
    <w:rsid w:val="008308FA"/>
    <w:rsid w:val="00833DEF"/>
    <w:rsid w:val="00835680"/>
    <w:rsid w:val="00837805"/>
    <w:rsid w:val="00840557"/>
    <w:rsid w:val="00840BF2"/>
    <w:rsid w:val="00840E54"/>
    <w:rsid w:val="00850E14"/>
    <w:rsid w:val="00854B0D"/>
    <w:rsid w:val="00854BCE"/>
    <w:rsid w:val="00856D78"/>
    <w:rsid w:val="008615C8"/>
    <w:rsid w:val="008636D6"/>
    <w:rsid w:val="00864052"/>
    <w:rsid w:val="00866A2E"/>
    <w:rsid w:val="00871173"/>
    <w:rsid w:val="00871B12"/>
    <w:rsid w:val="008735C4"/>
    <w:rsid w:val="00873B6F"/>
    <w:rsid w:val="00875F8D"/>
    <w:rsid w:val="00876E4C"/>
    <w:rsid w:val="00876EE1"/>
    <w:rsid w:val="00880B9D"/>
    <w:rsid w:val="00885F36"/>
    <w:rsid w:val="00893FB0"/>
    <w:rsid w:val="008A1C5D"/>
    <w:rsid w:val="008A1CF7"/>
    <w:rsid w:val="008A2F7C"/>
    <w:rsid w:val="008A35AD"/>
    <w:rsid w:val="008A3A69"/>
    <w:rsid w:val="008A4A15"/>
    <w:rsid w:val="008B07A7"/>
    <w:rsid w:val="008B498D"/>
    <w:rsid w:val="008B60AC"/>
    <w:rsid w:val="008B61F0"/>
    <w:rsid w:val="008B6A35"/>
    <w:rsid w:val="008B6D75"/>
    <w:rsid w:val="008C1B1F"/>
    <w:rsid w:val="008C5A8F"/>
    <w:rsid w:val="008C63D1"/>
    <w:rsid w:val="008C7014"/>
    <w:rsid w:val="008C70B0"/>
    <w:rsid w:val="008C7408"/>
    <w:rsid w:val="008C7C86"/>
    <w:rsid w:val="008D0154"/>
    <w:rsid w:val="008D47F6"/>
    <w:rsid w:val="008D6F5F"/>
    <w:rsid w:val="008E09E7"/>
    <w:rsid w:val="008E2CD3"/>
    <w:rsid w:val="008E4A97"/>
    <w:rsid w:val="008E6F5A"/>
    <w:rsid w:val="008F0299"/>
    <w:rsid w:val="008F1851"/>
    <w:rsid w:val="0090028C"/>
    <w:rsid w:val="00902347"/>
    <w:rsid w:val="009031DA"/>
    <w:rsid w:val="00903B98"/>
    <w:rsid w:val="009044E2"/>
    <w:rsid w:val="00907C46"/>
    <w:rsid w:val="00907F6E"/>
    <w:rsid w:val="0091027E"/>
    <w:rsid w:val="0091039E"/>
    <w:rsid w:val="00911A68"/>
    <w:rsid w:val="00913ACD"/>
    <w:rsid w:val="00915472"/>
    <w:rsid w:val="009200FA"/>
    <w:rsid w:val="00920A21"/>
    <w:rsid w:val="009227FD"/>
    <w:rsid w:val="00923634"/>
    <w:rsid w:val="00923D8C"/>
    <w:rsid w:val="009246C3"/>
    <w:rsid w:val="00924B6B"/>
    <w:rsid w:val="009269DA"/>
    <w:rsid w:val="0093141B"/>
    <w:rsid w:val="0093371A"/>
    <w:rsid w:val="00933959"/>
    <w:rsid w:val="00933B64"/>
    <w:rsid w:val="009360B0"/>
    <w:rsid w:val="00937F27"/>
    <w:rsid w:val="00946DE3"/>
    <w:rsid w:val="00950B5B"/>
    <w:rsid w:val="00951FC8"/>
    <w:rsid w:val="00952FFE"/>
    <w:rsid w:val="009546D9"/>
    <w:rsid w:val="00954F90"/>
    <w:rsid w:val="009566C1"/>
    <w:rsid w:val="00957F16"/>
    <w:rsid w:val="009617A4"/>
    <w:rsid w:val="009632C7"/>
    <w:rsid w:val="009634DF"/>
    <w:rsid w:val="00966218"/>
    <w:rsid w:val="00966CF8"/>
    <w:rsid w:val="009674BC"/>
    <w:rsid w:val="00970CCC"/>
    <w:rsid w:val="009718DB"/>
    <w:rsid w:val="00971C12"/>
    <w:rsid w:val="00972285"/>
    <w:rsid w:val="00975356"/>
    <w:rsid w:val="00976991"/>
    <w:rsid w:val="00976B1F"/>
    <w:rsid w:val="00977FA3"/>
    <w:rsid w:val="00983B47"/>
    <w:rsid w:val="00983F9B"/>
    <w:rsid w:val="0098510B"/>
    <w:rsid w:val="009854B7"/>
    <w:rsid w:val="0098655A"/>
    <w:rsid w:val="00986609"/>
    <w:rsid w:val="00992899"/>
    <w:rsid w:val="00996A56"/>
    <w:rsid w:val="009A019B"/>
    <w:rsid w:val="009A256A"/>
    <w:rsid w:val="009A43A7"/>
    <w:rsid w:val="009A44DE"/>
    <w:rsid w:val="009A6EFA"/>
    <w:rsid w:val="009A7637"/>
    <w:rsid w:val="009B749E"/>
    <w:rsid w:val="009C12CB"/>
    <w:rsid w:val="009C1E19"/>
    <w:rsid w:val="009C5DC6"/>
    <w:rsid w:val="009C6F39"/>
    <w:rsid w:val="009C7495"/>
    <w:rsid w:val="009D3EE1"/>
    <w:rsid w:val="009D75D0"/>
    <w:rsid w:val="009D7E5A"/>
    <w:rsid w:val="009E1965"/>
    <w:rsid w:val="009E1B5A"/>
    <w:rsid w:val="009E3D8D"/>
    <w:rsid w:val="009E63A4"/>
    <w:rsid w:val="009E6F3D"/>
    <w:rsid w:val="009F1696"/>
    <w:rsid w:val="009F2600"/>
    <w:rsid w:val="009F3B5E"/>
    <w:rsid w:val="009F3C95"/>
    <w:rsid w:val="009F634E"/>
    <w:rsid w:val="009F6B61"/>
    <w:rsid w:val="00A02326"/>
    <w:rsid w:val="00A039F4"/>
    <w:rsid w:val="00A0400E"/>
    <w:rsid w:val="00A06128"/>
    <w:rsid w:val="00A10C64"/>
    <w:rsid w:val="00A11FFE"/>
    <w:rsid w:val="00A121CD"/>
    <w:rsid w:val="00A1222C"/>
    <w:rsid w:val="00A125F2"/>
    <w:rsid w:val="00A13661"/>
    <w:rsid w:val="00A14115"/>
    <w:rsid w:val="00A246EC"/>
    <w:rsid w:val="00A30FE3"/>
    <w:rsid w:val="00A31060"/>
    <w:rsid w:val="00A320D5"/>
    <w:rsid w:val="00A3577E"/>
    <w:rsid w:val="00A42702"/>
    <w:rsid w:val="00A433AD"/>
    <w:rsid w:val="00A439F1"/>
    <w:rsid w:val="00A44DEF"/>
    <w:rsid w:val="00A514B5"/>
    <w:rsid w:val="00A53412"/>
    <w:rsid w:val="00A5390E"/>
    <w:rsid w:val="00A56383"/>
    <w:rsid w:val="00A56560"/>
    <w:rsid w:val="00A5691B"/>
    <w:rsid w:val="00A57C2A"/>
    <w:rsid w:val="00A6169D"/>
    <w:rsid w:val="00A62E84"/>
    <w:rsid w:val="00A63B8F"/>
    <w:rsid w:val="00A64546"/>
    <w:rsid w:val="00A647AD"/>
    <w:rsid w:val="00A64C1F"/>
    <w:rsid w:val="00A6590B"/>
    <w:rsid w:val="00A65B20"/>
    <w:rsid w:val="00A723DB"/>
    <w:rsid w:val="00A730DF"/>
    <w:rsid w:val="00A76948"/>
    <w:rsid w:val="00A8097D"/>
    <w:rsid w:val="00A812CD"/>
    <w:rsid w:val="00A82193"/>
    <w:rsid w:val="00A83A58"/>
    <w:rsid w:val="00A846CC"/>
    <w:rsid w:val="00A84EDC"/>
    <w:rsid w:val="00A879F7"/>
    <w:rsid w:val="00A9661B"/>
    <w:rsid w:val="00A97790"/>
    <w:rsid w:val="00AA5C73"/>
    <w:rsid w:val="00AA7F3B"/>
    <w:rsid w:val="00AB0CA1"/>
    <w:rsid w:val="00AB0ECF"/>
    <w:rsid w:val="00AB0FCA"/>
    <w:rsid w:val="00AB26B2"/>
    <w:rsid w:val="00AB2976"/>
    <w:rsid w:val="00AB2C45"/>
    <w:rsid w:val="00AB4F1D"/>
    <w:rsid w:val="00AC4473"/>
    <w:rsid w:val="00AD05C1"/>
    <w:rsid w:val="00AD17AA"/>
    <w:rsid w:val="00AD3512"/>
    <w:rsid w:val="00AD487C"/>
    <w:rsid w:val="00AD5306"/>
    <w:rsid w:val="00AD5ED0"/>
    <w:rsid w:val="00AE22E7"/>
    <w:rsid w:val="00AE2665"/>
    <w:rsid w:val="00AE2AC9"/>
    <w:rsid w:val="00AE6B56"/>
    <w:rsid w:val="00AE6F33"/>
    <w:rsid w:val="00AF38C6"/>
    <w:rsid w:val="00AF3A69"/>
    <w:rsid w:val="00AF4C09"/>
    <w:rsid w:val="00AF6037"/>
    <w:rsid w:val="00AF6FD2"/>
    <w:rsid w:val="00B00A8F"/>
    <w:rsid w:val="00B00FBB"/>
    <w:rsid w:val="00B0160B"/>
    <w:rsid w:val="00B06183"/>
    <w:rsid w:val="00B06E3D"/>
    <w:rsid w:val="00B10527"/>
    <w:rsid w:val="00B12BE9"/>
    <w:rsid w:val="00B13EE7"/>
    <w:rsid w:val="00B144FF"/>
    <w:rsid w:val="00B1523D"/>
    <w:rsid w:val="00B15734"/>
    <w:rsid w:val="00B15A4C"/>
    <w:rsid w:val="00B16576"/>
    <w:rsid w:val="00B200E2"/>
    <w:rsid w:val="00B2411F"/>
    <w:rsid w:val="00B25A66"/>
    <w:rsid w:val="00B27E92"/>
    <w:rsid w:val="00B306DA"/>
    <w:rsid w:val="00B30A72"/>
    <w:rsid w:val="00B32AA4"/>
    <w:rsid w:val="00B32ECD"/>
    <w:rsid w:val="00B337E3"/>
    <w:rsid w:val="00B33D5A"/>
    <w:rsid w:val="00B35FDF"/>
    <w:rsid w:val="00B36B05"/>
    <w:rsid w:val="00B37F78"/>
    <w:rsid w:val="00B43B49"/>
    <w:rsid w:val="00B448AC"/>
    <w:rsid w:val="00B457BE"/>
    <w:rsid w:val="00B4585B"/>
    <w:rsid w:val="00B461D1"/>
    <w:rsid w:val="00B50CF6"/>
    <w:rsid w:val="00B50EF5"/>
    <w:rsid w:val="00B517E6"/>
    <w:rsid w:val="00B57040"/>
    <w:rsid w:val="00B60210"/>
    <w:rsid w:val="00B609E2"/>
    <w:rsid w:val="00B65EFA"/>
    <w:rsid w:val="00B65F81"/>
    <w:rsid w:val="00B67C0C"/>
    <w:rsid w:val="00B71296"/>
    <w:rsid w:val="00B716C8"/>
    <w:rsid w:val="00B7298A"/>
    <w:rsid w:val="00B72FC4"/>
    <w:rsid w:val="00B7467D"/>
    <w:rsid w:val="00B803AC"/>
    <w:rsid w:val="00B8165F"/>
    <w:rsid w:val="00B82856"/>
    <w:rsid w:val="00B83D83"/>
    <w:rsid w:val="00B8559F"/>
    <w:rsid w:val="00B85880"/>
    <w:rsid w:val="00B86D03"/>
    <w:rsid w:val="00B9101A"/>
    <w:rsid w:val="00B917A3"/>
    <w:rsid w:val="00B91C9A"/>
    <w:rsid w:val="00B94AB9"/>
    <w:rsid w:val="00BA0EFA"/>
    <w:rsid w:val="00BA1CD4"/>
    <w:rsid w:val="00BA3ADD"/>
    <w:rsid w:val="00BA444E"/>
    <w:rsid w:val="00BA5BD0"/>
    <w:rsid w:val="00BB242D"/>
    <w:rsid w:val="00BB4E62"/>
    <w:rsid w:val="00BB633C"/>
    <w:rsid w:val="00BB6666"/>
    <w:rsid w:val="00BB66F2"/>
    <w:rsid w:val="00BC100A"/>
    <w:rsid w:val="00BC1E48"/>
    <w:rsid w:val="00BC4B02"/>
    <w:rsid w:val="00BC4B5F"/>
    <w:rsid w:val="00BC7EAE"/>
    <w:rsid w:val="00BD4D28"/>
    <w:rsid w:val="00BD58C4"/>
    <w:rsid w:val="00BD67D2"/>
    <w:rsid w:val="00BE207E"/>
    <w:rsid w:val="00BE568A"/>
    <w:rsid w:val="00BE6D95"/>
    <w:rsid w:val="00BE745A"/>
    <w:rsid w:val="00BF06CE"/>
    <w:rsid w:val="00BF3AA3"/>
    <w:rsid w:val="00BF3E63"/>
    <w:rsid w:val="00BF41EA"/>
    <w:rsid w:val="00BF4371"/>
    <w:rsid w:val="00BF4FC0"/>
    <w:rsid w:val="00BF6007"/>
    <w:rsid w:val="00C00713"/>
    <w:rsid w:val="00C013DE"/>
    <w:rsid w:val="00C014F7"/>
    <w:rsid w:val="00C02019"/>
    <w:rsid w:val="00C03369"/>
    <w:rsid w:val="00C06FA5"/>
    <w:rsid w:val="00C13CDB"/>
    <w:rsid w:val="00C14C4C"/>
    <w:rsid w:val="00C162D4"/>
    <w:rsid w:val="00C16722"/>
    <w:rsid w:val="00C17145"/>
    <w:rsid w:val="00C22A33"/>
    <w:rsid w:val="00C25634"/>
    <w:rsid w:val="00C260E0"/>
    <w:rsid w:val="00C3236D"/>
    <w:rsid w:val="00C4149B"/>
    <w:rsid w:val="00C43430"/>
    <w:rsid w:val="00C44FC4"/>
    <w:rsid w:val="00C46E8F"/>
    <w:rsid w:val="00C5336B"/>
    <w:rsid w:val="00C61D8B"/>
    <w:rsid w:val="00C72970"/>
    <w:rsid w:val="00C81F12"/>
    <w:rsid w:val="00C82151"/>
    <w:rsid w:val="00C83075"/>
    <w:rsid w:val="00C85CD4"/>
    <w:rsid w:val="00C87770"/>
    <w:rsid w:val="00C91714"/>
    <w:rsid w:val="00C917B3"/>
    <w:rsid w:val="00C91D28"/>
    <w:rsid w:val="00C91EA0"/>
    <w:rsid w:val="00C927CD"/>
    <w:rsid w:val="00C94C2C"/>
    <w:rsid w:val="00C94FC2"/>
    <w:rsid w:val="00CA38E3"/>
    <w:rsid w:val="00CA4FD7"/>
    <w:rsid w:val="00CA6BF4"/>
    <w:rsid w:val="00CB401C"/>
    <w:rsid w:val="00CC03B8"/>
    <w:rsid w:val="00CC2524"/>
    <w:rsid w:val="00CC41E3"/>
    <w:rsid w:val="00CC6163"/>
    <w:rsid w:val="00CC63DF"/>
    <w:rsid w:val="00CC66BB"/>
    <w:rsid w:val="00CC792C"/>
    <w:rsid w:val="00CD2956"/>
    <w:rsid w:val="00CD3D2B"/>
    <w:rsid w:val="00CE5329"/>
    <w:rsid w:val="00CE7B13"/>
    <w:rsid w:val="00CF00FE"/>
    <w:rsid w:val="00CF2054"/>
    <w:rsid w:val="00CF209D"/>
    <w:rsid w:val="00CF3C06"/>
    <w:rsid w:val="00CF3FE5"/>
    <w:rsid w:val="00CF7A60"/>
    <w:rsid w:val="00D00A07"/>
    <w:rsid w:val="00D01D03"/>
    <w:rsid w:val="00D01DE1"/>
    <w:rsid w:val="00D03A0D"/>
    <w:rsid w:val="00D052F6"/>
    <w:rsid w:val="00D07F4B"/>
    <w:rsid w:val="00D114CC"/>
    <w:rsid w:val="00D1463C"/>
    <w:rsid w:val="00D147AD"/>
    <w:rsid w:val="00D237EC"/>
    <w:rsid w:val="00D26355"/>
    <w:rsid w:val="00D263CF"/>
    <w:rsid w:val="00D277F0"/>
    <w:rsid w:val="00D27B4A"/>
    <w:rsid w:val="00D304ED"/>
    <w:rsid w:val="00D333B8"/>
    <w:rsid w:val="00D3629F"/>
    <w:rsid w:val="00D363C0"/>
    <w:rsid w:val="00D405BD"/>
    <w:rsid w:val="00D4155E"/>
    <w:rsid w:val="00D42873"/>
    <w:rsid w:val="00D4413D"/>
    <w:rsid w:val="00D444D7"/>
    <w:rsid w:val="00D46434"/>
    <w:rsid w:val="00D5087D"/>
    <w:rsid w:val="00D51613"/>
    <w:rsid w:val="00D51730"/>
    <w:rsid w:val="00D52BC2"/>
    <w:rsid w:val="00D567DE"/>
    <w:rsid w:val="00D56C10"/>
    <w:rsid w:val="00D5782E"/>
    <w:rsid w:val="00D57EDA"/>
    <w:rsid w:val="00D60831"/>
    <w:rsid w:val="00D614C8"/>
    <w:rsid w:val="00D62A8D"/>
    <w:rsid w:val="00D62E21"/>
    <w:rsid w:val="00D67E7A"/>
    <w:rsid w:val="00D70F05"/>
    <w:rsid w:val="00D71F01"/>
    <w:rsid w:val="00D72A84"/>
    <w:rsid w:val="00D7340D"/>
    <w:rsid w:val="00D73F1C"/>
    <w:rsid w:val="00D752DD"/>
    <w:rsid w:val="00D75EC9"/>
    <w:rsid w:val="00D807CB"/>
    <w:rsid w:val="00D8144C"/>
    <w:rsid w:val="00D82A5E"/>
    <w:rsid w:val="00D83119"/>
    <w:rsid w:val="00D925A8"/>
    <w:rsid w:val="00D92989"/>
    <w:rsid w:val="00DA1297"/>
    <w:rsid w:val="00DA44A9"/>
    <w:rsid w:val="00DA4C88"/>
    <w:rsid w:val="00DB4530"/>
    <w:rsid w:val="00DB63E3"/>
    <w:rsid w:val="00DB7635"/>
    <w:rsid w:val="00DB77C1"/>
    <w:rsid w:val="00DC0073"/>
    <w:rsid w:val="00DC0513"/>
    <w:rsid w:val="00DC0FF0"/>
    <w:rsid w:val="00DC389F"/>
    <w:rsid w:val="00DC3CB7"/>
    <w:rsid w:val="00DC3F16"/>
    <w:rsid w:val="00DC4316"/>
    <w:rsid w:val="00DC447A"/>
    <w:rsid w:val="00DC44E6"/>
    <w:rsid w:val="00DC505C"/>
    <w:rsid w:val="00DD0A0A"/>
    <w:rsid w:val="00DD2F5B"/>
    <w:rsid w:val="00DD78E0"/>
    <w:rsid w:val="00DE0526"/>
    <w:rsid w:val="00DE0E01"/>
    <w:rsid w:val="00DE1CB6"/>
    <w:rsid w:val="00DE5BF0"/>
    <w:rsid w:val="00DE612F"/>
    <w:rsid w:val="00DE6260"/>
    <w:rsid w:val="00DE7363"/>
    <w:rsid w:val="00DF10FD"/>
    <w:rsid w:val="00DF1D12"/>
    <w:rsid w:val="00DF3099"/>
    <w:rsid w:val="00E00DB0"/>
    <w:rsid w:val="00E038E2"/>
    <w:rsid w:val="00E03A93"/>
    <w:rsid w:val="00E125EA"/>
    <w:rsid w:val="00E13768"/>
    <w:rsid w:val="00E14A9A"/>
    <w:rsid w:val="00E153E7"/>
    <w:rsid w:val="00E160EE"/>
    <w:rsid w:val="00E20566"/>
    <w:rsid w:val="00E20C02"/>
    <w:rsid w:val="00E213EE"/>
    <w:rsid w:val="00E224F4"/>
    <w:rsid w:val="00E2255C"/>
    <w:rsid w:val="00E26F3B"/>
    <w:rsid w:val="00E37E0B"/>
    <w:rsid w:val="00E407E0"/>
    <w:rsid w:val="00E43E82"/>
    <w:rsid w:val="00E46A50"/>
    <w:rsid w:val="00E5110B"/>
    <w:rsid w:val="00E5139C"/>
    <w:rsid w:val="00E55598"/>
    <w:rsid w:val="00E5598F"/>
    <w:rsid w:val="00E60C73"/>
    <w:rsid w:val="00E613DE"/>
    <w:rsid w:val="00E637DC"/>
    <w:rsid w:val="00E65295"/>
    <w:rsid w:val="00E72938"/>
    <w:rsid w:val="00E73413"/>
    <w:rsid w:val="00E75306"/>
    <w:rsid w:val="00E7611B"/>
    <w:rsid w:val="00E766D8"/>
    <w:rsid w:val="00E8008B"/>
    <w:rsid w:val="00E80177"/>
    <w:rsid w:val="00E80863"/>
    <w:rsid w:val="00E834BB"/>
    <w:rsid w:val="00E838FB"/>
    <w:rsid w:val="00E85583"/>
    <w:rsid w:val="00E8624C"/>
    <w:rsid w:val="00E8789A"/>
    <w:rsid w:val="00E96D6F"/>
    <w:rsid w:val="00EA045E"/>
    <w:rsid w:val="00EA2C05"/>
    <w:rsid w:val="00EA6BDA"/>
    <w:rsid w:val="00EB0B81"/>
    <w:rsid w:val="00EB0C7A"/>
    <w:rsid w:val="00EB1844"/>
    <w:rsid w:val="00EB2F20"/>
    <w:rsid w:val="00EB458F"/>
    <w:rsid w:val="00EB65DF"/>
    <w:rsid w:val="00EC24F1"/>
    <w:rsid w:val="00EC755A"/>
    <w:rsid w:val="00ED19E0"/>
    <w:rsid w:val="00ED1EDC"/>
    <w:rsid w:val="00ED362A"/>
    <w:rsid w:val="00ED51F8"/>
    <w:rsid w:val="00ED74AD"/>
    <w:rsid w:val="00EE6024"/>
    <w:rsid w:val="00EE663F"/>
    <w:rsid w:val="00EF0627"/>
    <w:rsid w:val="00EF1CC7"/>
    <w:rsid w:val="00EF2739"/>
    <w:rsid w:val="00EF4CC2"/>
    <w:rsid w:val="00EF4DE2"/>
    <w:rsid w:val="00F004AB"/>
    <w:rsid w:val="00F00BE3"/>
    <w:rsid w:val="00F0110E"/>
    <w:rsid w:val="00F04CB4"/>
    <w:rsid w:val="00F06CEC"/>
    <w:rsid w:val="00F071C0"/>
    <w:rsid w:val="00F12514"/>
    <w:rsid w:val="00F1437B"/>
    <w:rsid w:val="00F15402"/>
    <w:rsid w:val="00F15A75"/>
    <w:rsid w:val="00F200E3"/>
    <w:rsid w:val="00F2429B"/>
    <w:rsid w:val="00F24448"/>
    <w:rsid w:val="00F300A8"/>
    <w:rsid w:val="00F314C7"/>
    <w:rsid w:val="00F31E47"/>
    <w:rsid w:val="00F407A9"/>
    <w:rsid w:val="00F42EEE"/>
    <w:rsid w:val="00F431EB"/>
    <w:rsid w:val="00F4358D"/>
    <w:rsid w:val="00F46BCE"/>
    <w:rsid w:val="00F501DE"/>
    <w:rsid w:val="00F510A3"/>
    <w:rsid w:val="00F519A1"/>
    <w:rsid w:val="00F535E5"/>
    <w:rsid w:val="00F6080C"/>
    <w:rsid w:val="00F610C3"/>
    <w:rsid w:val="00F63AAB"/>
    <w:rsid w:val="00F65E17"/>
    <w:rsid w:val="00F66091"/>
    <w:rsid w:val="00F70EDA"/>
    <w:rsid w:val="00F71D5C"/>
    <w:rsid w:val="00F71F8A"/>
    <w:rsid w:val="00F734B1"/>
    <w:rsid w:val="00F73D18"/>
    <w:rsid w:val="00F7499E"/>
    <w:rsid w:val="00F82BA9"/>
    <w:rsid w:val="00F83006"/>
    <w:rsid w:val="00F86C12"/>
    <w:rsid w:val="00F90608"/>
    <w:rsid w:val="00F907FC"/>
    <w:rsid w:val="00F91FF7"/>
    <w:rsid w:val="00F93A44"/>
    <w:rsid w:val="00F93F51"/>
    <w:rsid w:val="00F95A59"/>
    <w:rsid w:val="00F970CD"/>
    <w:rsid w:val="00F9744D"/>
    <w:rsid w:val="00F97D44"/>
    <w:rsid w:val="00FA01C0"/>
    <w:rsid w:val="00FA359E"/>
    <w:rsid w:val="00FA39B9"/>
    <w:rsid w:val="00FA5625"/>
    <w:rsid w:val="00FA6DD1"/>
    <w:rsid w:val="00FB0D61"/>
    <w:rsid w:val="00FB58C4"/>
    <w:rsid w:val="00FB7065"/>
    <w:rsid w:val="00FC30B5"/>
    <w:rsid w:val="00FC34D9"/>
    <w:rsid w:val="00FC4318"/>
    <w:rsid w:val="00FC492A"/>
    <w:rsid w:val="00FD1A41"/>
    <w:rsid w:val="00FD5B0E"/>
    <w:rsid w:val="00FD6E47"/>
    <w:rsid w:val="00FE0F94"/>
    <w:rsid w:val="00FE2A34"/>
    <w:rsid w:val="00FE476F"/>
    <w:rsid w:val="00FE5CDC"/>
    <w:rsid w:val="00FF02E4"/>
    <w:rsid w:val="00FF2BFA"/>
    <w:rsid w:val="00FF4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95F0"/>
  <w15:chartTrackingRefBased/>
  <w15:docId w15:val="{AE494F5D-B9F0-4ACF-A25E-519046AA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CC2524"/>
    <w:pPr>
      <w:keepNext/>
      <w:keepLines/>
      <w:spacing w:before="360" w:after="80" w:line="276" w:lineRule="auto"/>
      <w:outlineLvl w:val="0"/>
    </w:pPr>
    <w:rPr>
      <w:rFonts w:ascii="Verdana" w:eastAsia="Times New Roman" w:hAnsi="Verdana" w:cstheme="majorBidi"/>
      <w:color w:val="00008B"/>
      <w:spacing w:val="-10"/>
      <w:kern w:val="28"/>
      <w:sz w:val="32"/>
      <w:szCs w:val="24"/>
    </w:rPr>
  </w:style>
  <w:style w:type="paragraph" w:styleId="Kop2">
    <w:name w:val="heading 2"/>
    <w:basedOn w:val="Standaard"/>
    <w:next w:val="Standaard"/>
    <w:link w:val="Kop2Char"/>
    <w:autoRedefine/>
    <w:uiPriority w:val="9"/>
    <w:unhideWhenUsed/>
    <w:qFormat/>
    <w:rsid w:val="008A3A69"/>
    <w:pPr>
      <w:keepNext/>
      <w:keepLines/>
      <w:spacing w:before="160" w:after="80" w:line="276" w:lineRule="auto"/>
      <w:outlineLvl w:val="1"/>
    </w:pPr>
    <w:rPr>
      <w:rFonts w:ascii="Verdana" w:eastAsiaTheme="majorEastAsia" w:hAnsi="Verdana" w:cstheme="majorBidi"/>
      <w:color w:val="00008B"/>
      <w:sz w:val="28"/>
      <w:szCs w:val="32"/>
    </w:rPr>
  </w:style>
  <w:style w:type="paragraph" w:styleId="Kop3">
    <w:name w:val="heading 3"/>
    <w:basedOn w:val="Standaard"/>
    <w:next w:val="Standaard"/>
    <w:link w:val="Kop3Char"/>
    <w:autoRedefine/>
    <w:uiPriority w:val="9"/>
    <w:unhideWhenUsed/>
    <w:qFormat/>
    <w:rsid w:val="008C7408"/>
    <w:pPr>
      <w:keepNext/>
      <w:keepLines/>
      <w:spacing w:before="160" w:after="80" w:line="276" w:lineRule="auto"/>
      <w:outlineLvl w:val="2"/>
    </w:pPr>
    <w:rPr>
      <w:rFonts w:ascii="Verdana" w:eastAsiaTheme="majorEastAsia" w:hAnsi="Verdana" w:cstheme="majorBidi"/>
      <w:color w:val="00008B"/>
      <w:sz w:val="24"/>
      <w:szCs w:val="28"/>
    </w:rPr>
  </w:style>
  <w:style w:type="paragraph" w:styleId="Kop4">
    <w:name w:val="heading 4"/>
    <w:basedOn w:val="Standaard"/>
    <w:next w:val="Standaard"/>
    <w:link w:val="Kop4Char"/>
    <w:uiPriority w:val="9"/>
    <w:unhideWhenUsed/>
    <w:qFormat/>
    <w:rsid w:val="00D567DE"/>
    <w:pPr>
      <w:keepNext/>
      <w:keepLines/>
      <w:spacing w:before="80" w:after="40"/>
      <w:outlineLvl w:val="3"/>
    </w:pPr>
    <w:rPr>
      <w:rFonts w:ascii="Verdana" w:eastAsiaTheme="majorEastAsia" w:hAnsi="Verdana" w:cstheme="majorBidi"/>
      <w:iCs/>
      <w:color w:val="00008B"/>
    </w:rPr>
  </w:style>
  <w:style w:type="paragraph" w:styleId="Kop5">
    <w:name w:val="heading 5"/>
    <w:basedOn w:val="Standaard"/>
    <w:next w:val="Standaard"/>
    <w:link w:val="Kop5Char"/>
    <w:uiPriority w:val="9"/>
    <w:semiHidden/>
    <w:unhideWhenUsed/>
    <w:qFormat/>
    <w:rsid w:val="00FA35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35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35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35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35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524"/>
    <w:rPr>
      <w:rFonts w:ascii="Verdana" w:eastAsia="Times New Roman" w:hAnsi="Verdana" w:cstheme="majorBidi"/>
      <w:color w:val="00008B"/>
      <w:spacing w:val="-10"/>
      <w:kern w:val="28"/>
      <w:sz w:val="32"/>
      <w:szCs w:val="24"/>
    </w:rPr>
  </w:style>
  <w:style w:type="character" w:customStyle="1" w:styleId="Kop2Char">
    <w:name w:val="Kop 2 Char"/>
    <w:basedOn w:val="Standaardalinea-lettertype"/>
    <w:link w:val="Kop2"/>
    <w:uiPriority w:val="9"/>
    <w:rsid w:val="008A3A69"/>
    <w:rPr>
      <w:rFonts w:ascii="Verdana" w:eastAsiaTheme="majorEastAsia" w:hAnsi="Verdana" w:cstheme="majorBidi"/>
      <w:color w:val="00008B"/>
      <w:sz w:val="28"/>
      <w:szCs w:val="32"/>
    </w:rPr>
  </w:style>
  <w:style w:type="character" w:customStyle="1" w:styleId="Kop3Char">
    <w:name w:val="Kop 3 Char"/>
    <w:basedOn w:val="Standaardalinea-lettertype"/>
    <w:link w:val="Kop3"/>
    <w:uiPriority w:val="9"/>
    <w:rsid w:val="008C7408"/>
    <w:rPr>
      <w:rFonts w:ascii="Verdana" w:eastAsiaTheme="majorEastAsia" w:hAnsi="Verdana" w:cstheme="majorBidi"/>
      <w:color w:val="00008B"/>
      <w:sz w:val="24"/>
      <w:szCs w:val="28"/>
    </w:rPr>
  </w:style>
  <w:style w:type="character" w:customStyle="1" w:styleId="Kop4Char">
    <w:name w:val="Kop 4 Char"/>
    <w:basedOn w:val="Standaardalinea-lettertype"/>
    <w:link w:val="Kop4"/>
    <w:uiPriority w:val="9"/>
    <w:rsid w:val="00D567DE"/>
    <w:rPr>
      <w:rFonts w:ascii="Verdana" w:eastAsiaTheme="majorEastAsia" w:hAnsi="Verdana" w:cstheme="majorBidi"/>
      <w:iCs/>
      <w:color w:val="00008B"/>
    </w:rPr>
  </w:style>
  <w:style w:type="character" w:customStyle="1" w:styleId="Kop5Char">
    <w:name w:val="Kop 5 Char"/>
    <w:basedOn w:val="Standaardalinea-lettertype"/>
    <w:link w:val="Kop5"/>
    <w:uiPriority w:val="9"/>
    <w:semiHidden/>
    <w:rsid w:val="00FA35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35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35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35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359E"/>
    <w:rPr>
      <w:rFonts w:eastAsiaTheme="majorEastAsia" w:cstheme="majorBidi"/>
      <w:color w:val="272727" w:themeColor="text1" w:themeTint="D8"/>
    </w:rPr>
  </w:style>
  <w:style w:type="paragraph" w:styleId="Titel">
    <w:name w:val="Title"/>
    <w:basedOn w:val="Standaard"/>
    <w:next w:val="Standaard"/>
    <w:link w:val="TitelChar"/>
    <w:uiPriority w:val="10"/>
    <w:qFormat/>
    <w:rsid w:val="00924B6B"/>
    <w:pPr>
      <w:spacing w:after="80" w:line="240" w:lineRule="auto"/>
      <w:contextualSpacing/>
    </w:pPr>
    <w:rPr>
      <w:rFonts w:ascii="Verdana" w:eastAsiaTheme="majorEastAsia" w:hAnsi="Verdana" w:cstheme="majorBidi"/>
      <w:b/>
      <w:color w:val="00008B"/>
      <w:spacing w:val="-10"/>
      <w:kern w:val="28"/>
      <w:sz w:val="56"/>
      <w:szCs w:val="56"/>
    </w:rPr>
  </w:style>
  <w:style w:type="character" w:customStyle="1" w:styleId="TitelChar">
    <w:name w:val="Titel Char"/>
    <w:basedOn w:val="Standaardalinea-lettertype"/>
    <w:link w:val="Titel"/>
    <w:uiPriority w:val="10"/>
    <w:rsid w:val="00924B6B"/>
    <w:rPr>
      <w:rFonts w:ascii="Verdana" w:eastAsiaTheme="majorEastAsia" w:hAnsi="Verdana" w:cstheme="majorBidi"/>
      <w:b/>
      <w:color w:val="00008B"/>
      <w:spacing w:val="-10"/>
      <w:kern w:val="28"/>
      <w:sz w:val="56"/>
      <w:szCs w:val="56"/>
    </w:rPr>
  </w:style>
  <w:style w:type="paragraph" w:styleId="Ondertitel">
    <w:name w:val="Subtitle"/>
    <w:basedOn w:val="Standaard"/>
    <w:next w:val="Standaard"/>
    <w:link w:val="OndertitelChar"/>
    <w:uiPriority w:val="11"/>
    <w:qFormat/>
    <w:rsid w:val="00FA35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35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35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359E"/>
    <w:rPr>
      <w:i/>
      <w:iCs/>
      <w:color w:val="404040" w:themeColor="text1" w:themeTint="BF"/>
    </w:rPr>
  </w:style>
  <w:style w:type="paragraph" w:styleId="Lijstalinea">
    <w:name w:val="List Paragraph"/>
    <w:basedOn w:val="Standaard"/>
    <w:uiPriority w:val="34"/>
    <w:qFormat/>
    <w:rsid w:val="00FA359E"/>
    <w:pPr>
      <w:ind w:left="720"/>
      <w:contextualSpacing/>
    </w:pPr>
  </w:style>
  <w:style w:type="character" w:styleId="Intensievebenadrukking">
    <w:name w:val="Intense Emphasis"/>
    <w:basedOn w:val="Standaardalinea-lettertype"/>
    <w:uiPriority w:val="21"/>
    <w:qFormat/>
    <w:rsid w:val="00FA359E"/>
    <w:rPr>
      <w:i/>
      <w:iCs/>
      <w:color w:val="2F5496" w:themeColor="accent1" w:themeShade="BF"/>
    </w:rPr>
  </w:style>
  <w:style w:type="paragraph" w:styleId="Duidelijkcitaat">
    <w:name w:val="Intense Quote"/>
    <w:basedOn w:val="Standaard"/>
    <w:next w:val="Standaard"/>
    <w:link w:val="DuidelijkcitaatChar"/>
    <w:uiPriority w:val="30"/>
    <w:qFormat/>
    <w:rsid w:val="00FA3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359E"/>
    <w:rPr>
      <w:i/>
      <w:iCs/>
      <w:color w:val="2F5496" w:themeColor="accent1" w:themeShade="BF"/>
    </w:rPr>
  </w:style>
  <w:style w:type="character" w:styleId="Intensieveverwijzing">
    <w:name w:val="Intense Reference"/>
    <w:basedOn w:val="Standaardalinea-lettertype"/>
    <w:uiPriority w:val="32"/>
    <w:qFormat/>
    <w:rsid w:val="00FA359E"/>
    <w:rPr>
      <w:b/>
      <w:bCs/>
      <w:smallCaps/>
      <w:color w:val="2F5496" w:themeColor="accent1" w:themeShade="BF"/>
      <w:spacing w:val="5"/>
    </w:rPr>
  </w:style>
  <w:style w:type="character" w:styleId="Hyperlink">
    <w:name w:val="Hyperlink"/>
    <w:basedOn w:val="Standaardalinea-lettertype"/>
    <w:uiPriority w:val="99"/>
    <w:unhideWhenUsed/>
    <w:rsid w:val="003525F5"/>
    <w:rPr>
      <w:color w:val="0563C1" w:themeColor="hyperlink"/>
      <w:u w:val="single"/>
    </w:rPr>
  </w:style>
  <w:style w:type="character" w:styleId="Onopgelostemelding">
    <w:name w:val="Unresolved Mention"/>
    <w:basedOn w:val="Standaardalinea-lettertype"/>
    <w:uiPriority w:val="99"/>
    <w:semiHidden/>
    <w:unhideWhenUsed/>
    <w:rsid w:val="003525F5"/>
    <w:rPr>
      <w:color w:val="605E5C"/>
      <w:shd w:val="clear" w:color="auto" w:fill="E1DFDD"/>
    </w:rPr>
  </w:style>
  <w:style w:type="paragraph" w:styleId="Koptekst">
    <w:name w:val="header"/>
    <w:basedOn w:val="Standaard"/>
    <w:link w:val="KoptekstChar"/>
    <w:uiPriority w:val="99"/>
    <w:unhideWhenUsed/>
    <w:rsid w:val="008640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4052"/>
  </w:style>
  <w:style w:type="paragraph" w:styleId="Voettekst">
    <w:name w:val="footer"/>
    <w:basedOn w:val="Standaard"/>
    <w:link w:val="VoettekstChar"/>
    <w:uiPriority w:val="99"/>
    <w:unhideWhenUsed/>
    <w:rsid w:val="008640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4052"/>
  </w:style>
  <w:style w:type="paragraph" w:styleId="Kopvaninhoudsopgave">
    <w:name w:val="TOC Heading"/>
    <w:basedOn w:val="Kop1"/>
    <w:next w:val="Standaard"/>
    <w:uiPriority w:val="39"/>
    <w:unhideWhenUsed/>
    <w:qFormat/>
    <w:rsid w:val="005723FA"/>
    <w:pPr>
      <w:spacing w:before="240" w:after="0"/>
      <w:outlineLvl w:val="9"/>
    </w:pPr>
    <w:rPr>
      <w:szCs w:val="32"/>
      <w:lang w:eastAsia="nl-NL"/>
    </w:rPr>
  </w:style>
  <w:style w:type="paragraph" w:styleId="Inhopg1">
    <w:name w:val="toc 1"/>
    <w:basedOn w:val="Standaard"/>
    <w:next w:val="Standaard"/>
    <w:autoRedefine/>
    <w:uiPriority w:val="39"/>
    <w:unhideWhenUsed/>
    <w:rsid w:val="00BF4FC0"/>
    <w:pPr>
      <w:tabs>
        <w:tab w:val="right" w:leader="dot" w:pos="9016"/>
      </w:tabs>
      <w:spacing w:after="100"/>
    </w:pPr>
    <w:rPr>
      <w:b/>
      <w:bCs/>
      <w:noProof/>
    </w:rPr>
  </w:style>
  <w:style w:type="paragraph" w:styleId="Inhopg2">
    <w:name w:val="toc 2"/>
    <w:basedOn w:val="Standaard"/>
    <w:next w:val="Standaard"/>
    <w:autoRedefine/>
    <w:uiPriority w:val="39"/>
    <w:unhideWhenUsed/>
    <w:rsid w:val="005723FA"/>
    <w:pPr>
      <w:spacing w:after="100"/>
      <w:ind w:left="220"/>
    </w:pPr>
  </w:style>
  <w:style w:type="character" w:styleId="GevolgdeHyperlink">
    <w:name w:val="FollowedHyperlink"/>
    <w:basedOn w:val="Standaardalinea-lettertype"/>
    <w:uiPriority w:val="99"/>
    <w:semiHidden/>
    <w:unhideWhenUsed/>
    <w:rsid w:val="008C63D1"/>
    <w:rPr>
      <w:color w:val="954F72" w:themeColor="followedHyperlink"/>
      <w:u w:val="single"/>
    </w:rPr>
  </w:style>
  <w:style w:type="paragraph" w:styleId="Inhopg3">
    <w:name w:val="toc 3"/>
    <w:basedOn w:val="Standaard"/>
    <w:next w:val="Standaard"/>
    <w:autoRedefine/>
    <w:uiPriority w:val="39"/>
    <w:unhideWhenUsed/>
    <w:rsid w:val="00E65295"/>
    <w:pPr>
      <w:spacing w:after="100"/>
      <w:ind w:left="440"/>
    </w:pPr>
  </w:style>
  <w:style w:type="table" w:styleId="Tabelraster">
    <w:name w:val="Table Grid"/>
    <w:basedOn w:val="Standaardtabel"/>
    <w:uiPriority w:val="39"/>
    <w:rsid w:val="002F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F13BF"/>
    <w:pPr>
      <w:spacing w:before="100" w:beforeAutospacing="1" w:after="100" w:afterAutospacing="1" w:line="240" w:lineRule="auto"/>
    </w:pPr>
    <w:rPr>
      <w:rFonts w:ascii="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856D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8208">
      <w:bodyDiv w:val="1"/>
      <w:marLeft w:val="0"/>
      <w:marRight w:val="0"/>
      <w:marTop w:val="0"/>
      <w:marBottom w:val="0"/>
      <w:divBdr>
        <w:top w:val="none" w:sz="0" w:space="0" w:color="auto"/>
        <w:left w:val="none" w:sz="0" w:space="0" w:color="auto"/>
        <w:bottom w:val="none" w:sz="0" w:space="0" w:color="auto"/>
        <w:right w:val="none" w:sz="0" w:space="0" w:color="auto"/>
      </w:divBdr>
    </w:div>
    <w:div w:id="5141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leidehondgebruikers@oogverenigin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genaar\Documents\Aangepaste%20Office-sjablonen\Oogverenig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DEC8A8D8C724C9FAEF34224DA8E36" ma:contentTypeVersion="15" ma:contentTypeDescription="Een nieuw document maken." ma:contentTypeScope="" ma:versionID="f90490a3da3c6217601f61ecfad9edd8">
  <xsd:schema xmlns:xsd="http://www.w3.org/2001/XMLSchema" xmlns:xs="http://www.w3.org/2001/XMLSchema" xmlns:p="http://schemas.microsoft.com/office/2006/metadata/properties" xmlns:ns3="6e83fce5-943e-419e-aed1-965cc85c28b7" targetNamespace="http://schemas.microsoft.com/office/2006/metadata/properties" ma:root="true" ma:fieldsID="cd1dac0079a4f36fb05a277138a25da3" ns3:_="">
    <xsd:import namespace="6e83fce5-943e-419e-aed1-965cc85c28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fce5-943e-419e-aed1-965cc85c2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e83fce5-943e-419e-aed1-965cc85c28b7" xsi:nil="true"/>
  </documentManagement>
</p:properties>
</file>

<file path=customXml/itemProps1.xml><?xml version="1.0" encoding="utf-8"?>
<ds:datastoreItem xmlns:ds="http://schemas.openxmlformats.org/officeDocument/2006/customXml" ds:itemID="{038013A3-7F2E-442F-82DC-352BCED3F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fce5-943e-419e-aed1-965cc85c2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51543-4B14-4BCD-A75D-8C843E5CA4A0}">
  <ds:schemaRefs>
    <ds:schemaRef ds:uri="http://schemas.microsoft.com/sharepoint/v3/contenttype/forms"/>
  </ds:schemaRefs>
</ds:datastoreItem>
</file>

<file path=customXml/itemProps3.xml><?xml version="1.0" encoding="utf-8"?>
<ds:datastoreItem xmlns:ds="http://schemas.openxmlformats.org/officeDocument/2006/customXml" ds:itemID="{916858A0-5FCC-41C5-9A5A-6C2A297D1DA1}">
  <ds:schemaRefs>
    <ds:schemaRef ds:uri="http://schemas.openxmlformats.org/officeDocument/2006/bibliography"/>
  </ds:schemaRefs>
</ds:datastoreItem>
</file>

<file path=customXml/itemProps4.xml><?xml version="1.0" encoding="utf-8"?>
<ds:datastoreItem xmlns:ds="http://schemas.openxmlformats.org/officeDocument/2006/customXml" ds:itemID="{365A87B9-1F66-4F8D-A558-1AA25F87DD32}">
  <ds:schemaRefs>
    <ds:schemaRef ds:uri="http://schemas.microsoft.com/office/2006/metadata/properties"/>
    <ds:schemaRef ds:uri="http://schemas.microsoft.com/office/infopath/2007/PartnerControls"/>
    <ds:schemaRef ds:uri="6e83fce5-943e-419e-aed1-965cc85c28b7"/>
  </ds:schemaRefs>
</ds:datastoreItem>
</file>

<file path=docProps/app.xml><?xml version="1.0" encoding="utf-8"?>
<Properties xmlns="http://schemas.openxmlformats.org/officeDocument/2006/extended-properties" xmlns:vt="http://schemas.openxmlformats.org/officeDocument/2006/docPropsVTypes">
  <Template>Oogvereniging</Template>
  <TotalTime>13</TotalTime>
  <Pages>12</Pages>
  <Words>2903</Words>
  <Characters>15972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Rapport toegankelijk beroepsonderwijs</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en levering van een blindengeleidehond, gebruikers aan het woord</dc:title>
  <dc:subject/>
  <dc:creator>L.F. Meijer</dc:creator>
  <cp:keywords/>
  <dc:description/>
  <cp:lastModifiedBy>Marianne Resoort</cp:lastModifiedBy>
  <cp:revision>8</cp:revision>
  <cp:lastPrinted>2024-06-19T12:28:00Z</cp:lastPrinted>
  <dcterms:created xsi:type="dcterms:W3CDTF">2024-06-19T12:30:00Z</dcterms:created>
  <dcterms:modified xsi:type="dcterms:W3CDTF">2024-11-21T10:36:00Z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0x010100773DEC8A8D8C724C9FAEF34224DA8E36</vt:lpwstr>
  </property>
</Properties>
</file>