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DEFB5" w14:textId="77777777" w:rsidR="00DB7635" w:rsidRPr="00DB7635" w:rsidRDefault="00DB7635" w:rsidP="00D333B8">
      <w:pPr>
        <w:spacing w:after="80"/>
        <w:contextualSpacing/>
        <w:rPr>
          <w:rFonts w:ascii="Calibri Light" w:eastAsia="Times New Roman" w:hAnsi="Calibri Light" w:cs="Times New Roman"/>
          <w:color w:val="00008B"/>
          <w:spacing w:val="-10"/>
          <w:kern w:val="28"/>
          <w:sz w:val="52"/>
          <w:szCs w:val="52"/>
        </w:rPr>
      </w:pPr>
      <w:r w:rsidRPr="00DB7635">
        <w:rPr>
          <w:rFonts w:ascii="Calibri Light" w:eastAsia="Times New Roman" w:hAnsi="Calibri Light" w:cs="Times New Roman"/>
          <w:noProof/>
          <w:color w:val="00008B"/>
          <w:spacing w:val="-10"/>
          <w:kern w:val="28"/>
          <w:sz w:val="56"/>
          <w:szCs w:val="56"/>
        </w:rPr>
        <w:drawing>
          <wp:inline distT="0" distB="0" distL="0" distR="0" wp14:anchorId="50CC49E4" wp14:editId="2CF152BC">
            <wp:extent cx="1905000" cy="836295"/>
            <wp:effectExtent l="0" t="0" r="0" b="1905"/>
            <wp:docPr id="1253047205" name="Afbeelding 1" descr="Logo Oogvereni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047205" name="Afbeelding 1" descr="Logo Oogverenig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6795" cy="846500"/>
                    </a:xfrm>
                    <a:prstGeom prst="rect">
                      <a:avLst/>
                    </a:prstGeom>
                  </pic:spPr>
                </pic:pic>
              </a:graphicData>
            </a:graphic>
          </wp:inline>
        </w:drawing>
      </w:r>
    </w:p>
    <w:p w14:paraId="06F18013" w14:textId="77777777" w:rsidR="00DB7635" w:rsidRPr="00DB7635" w:rsidRDefault="00DB7635" w:rsidP="00D333B8">
      <w:pPr>
        <w:spacing w:after="80" w:line="276" w:lineRule="auto"/>
        <w:contextualSpacing/>
        <w:rPr>
          <w:rFonts w:ascii="Verdana" w:eastAsia="Times New Roman" w:hAnsi="Verdana" w:cs="Times New Roman"/>
          <w:color w:val="00008B"/>
          <w:spacing w:val="-10"/>
          <w:kern w:val="28"/>
          <w:sz w:val="52"/>
          <w:szCs w:val="52"/>
          <w14:textFill>
            <w14:solidFill>
              <w14:srgbClr w14:val="00008B">
                <w14:lumMod w14:val="75000"/>
              </w14:srgbClr>
            </w14:solidFill>
          </w14:textFill>
        </w:rPr>
      </w:pPr>
    </w:p>
    <w:p w14:paraId="79CB009C" w14:textId="77777777" w:rsidR="00DB7635" w:rsidRPr="00DB7635" w:rsidRDefault="00DB7635" w:rsidP="00DB7635">
      <w:pPr>
        <w:spacing w:after="80" w:line="276" w:lineRule="auto"/>
        <w:contextualSpacing/>
        <w:jc w:val="center"/>
        <w:rPr>
          <w:rFonts w:ascii="Verdana" w:eastAsia="Times New Roman" w:hAnsi="Verdana" w:cs="Times New Roman"/>
          <w:color w:val="00008B"/>
          <w:spacing w:val="-10"/>
          <w:kern w:val="28"/>
          <w:sz w:val="52"/>
          <w:szCs w:val="52"/>
          <w14:textFill>
            <w14:solidFill>
              <w14:srgbClr w14:val="00008B">
                <w14:lumMod w14:val="75000"/>
              </w14:srgbClr>
            </w14:solidFill>
          </w14:textFill>
        </w:rPr>
      </w:pPr>
    </w:p>
    <w:p w14:paraId="7BE36B36" w14:textId="77777777" w:rsidR="00DB7635" w:rsidRPr="00DB7635" w:rsidRDefault="00DB7635" w:rsidP="00DB7635">
      <w:pPr>
        <w:spacing w:after="80" w:line="276" w:lineRule="auto"/>
        <w:contextualSpacing/>
        <w:jc w:val="center"/>
        <w:rPr>
          <w:rFonts w:ascii="Verdana" w:eastAsia="Times New Roman" w:hAnsi="Verdana" w:cs="Times New Roman"/>
          <w:b/>
          <w:bCs/>
          <w:color w:val="00008B"/>
          <w:spacing w:val="-10"/>
          <w:kern w:val="28"/>
          <w:sz w:val="52"/>
          <w:szCs w:val="52"/>
        </w:rPr>
      </w:pPr>
      <w:r w:rsidRPr="00DB7635">
        <w:rPr>
          <w:rFonts w:ascii="Verdana" w:eastAsia="Times New Roman" w:hAnsi="Verdana" w:cs="Times New Roman"/>
          <w:b/>
          <w:bCs/>
          <w:color w:val="00008B"/>
          <w:spacing w:val="-10"/>
          <w:kern w:val="28"/>
          <w:sz w:val="52"/>
          <w:szCs w:val="52"/>
          <w14:textFill>
            <w14:solidFill>
              <w14:srgbClr w14:val="00008B">
                <w14:lumMod w14:val="75000"/>
              </w14:srgbClr>
            </w14:solidFill>
          </w14:textFill>
        </w:rPr>
        <w:t>A</w:t>
      </w:r>
      <w:r w:rsidRPr="00DB7635">
        <w:rPr>
          <w:rFonts w:ascii="Verdana" w:eastAsia="Times New Roman" w:hAnsi="Verdana" w:cs="Times New Roman"/>
          <w:b/>
          <w:bCs/>
          <w:color w:val="00008B"/>
          <w:spacing w:val="-10"/>
          <w:kern w:val="28"/>
          <w:sz w:val="52"/>
          <w:szCs w:val="52"/>
        </w:rPr>
        <w:t>anvraag en levering van een blindengeleidehond</w:t>
      </w:r>
    </w:p>
    <w:p w14:paraId="5E94F146" w14:textId="77777777" w:rsidR="00DB7635" w:rsidRPr="00DB7635" w:rsidRDefault="00DB7635" w:rsidP="00DB7635">
      <w:pPr>
        <w:ind w:left="360"/>
        <w:jc w:val="center"/>
        <w:rPr>
          <w:rFonts w:ascii="Verdana" w:eastAsia="Calibri" w:hAnsi="Verdana" w:cs="Times New Roman"/>
          <w:color w:val="00008B"/>
          <w:sz w:val="36"/>
          <w:szCs w:val="36"/>
        </w:rPr>
      </w:pPr>
      <w:r w:rsidRPr="00DB7635">
        <w:rPr>
          <w:rFonts w:ascii="Verdana" w:eastAsia="Calibri" w:hAnsi="Verdana" w:cs="Times New Roman"/>
          <w:color w:val="00008B"/>
          <w:sz w:val="36"/>
          <w:szCs w:val="36"/>
        </w:rPr>
        <w:t xml:space="preserve">gebruikers aan het woord </w:t>
      </w:r>
    </w:p>
    <w:p w14:paraId="12F8F19C" w14:textId="77777777" w:rsidR="00DB7635" w:rsidRPr="00DB7635" w:rsidRDefault="00DB7635" w:rsidP="00DB7635">
      <w:pPr>
        <w:spacing w:line="276" w:lineRule="auto"/>
        <w:rPr>
          <w:rFonts w:ascii="Verdana" w:eastAsia="Calibri" w:hAnsi="Verdana" w:cs="Arial"/>
          <w:color w:val="00008B"/>
        </w:rPr>
      </w:pPr>
    </w:p>
    <w:p w14:paraId="7359A5B7" w14:textId="77777777" w:rsidR="00DB7635" w:rsidRPr="00DB7635" w:rsidRDefault="00DB7635" w:rsidP="00DB7635">
      <w:pPr>
        <w:spacing w:line="276" w:lineRule="auto"/>
        <w:rPr>
          <w:rFonts w:ascii="Verdana" w:eastAsia="Calibri" w:hAnsi="Verdana" w:cs="Arial"/>
          <w:b/>
          <w:bCs/>
          <w:color w:val="00008B"/>
          <w14:textFill>
            <w14:solidFill>
              <w14:srgbClr w14:val="00008B">
                <w14:lumMod w14:val="50000"/>
              </w14:srgbClr>
            </w14:solidFill>
          </w14:textFill>
        </w:rPr>
      </w:pPr>
    </w:p>
    <w:p w14:paraId="51375896" w14:textId="77777777" w:rsidR="00DB7635" w:rsidRPr="00DB7635" w:rsidRDefault="00DB7635" w:rsidP="00DB7635">
      <w:pPr>
        <w:spacing w:line="276" w:lineRule="auto"/>
        <w:rPr>
          <w:rFonts w:ascii="Verdana" w:eastAsia="Calibri" w:hAnsi="Verdana" w:cs="Arial"/>
          <w:b/>
          <w:bCs/>
          <w:color w:val="00008B"/>
        </w:rPr>
      </w:pPr>
    </w:p>
    <w:p w14:paraId="534E5D1D" w14:textId="77777777" w:rsidR="00DB7635" w:rsidRPr="00DB7635" w:rsidRDefault="00DB7635" w:rsidP="00DB7635">
      <w:pPr>
        <w:spacing w:line="276" w:lineRule="auto"/>
        <w:rPr>
          <w:rFonts w:ascii="Verdana" w:eastAsia="Calibri" w:hAnsi="Verdana" w:cs="Arial"/>
          <w:b/>
          <w:bCs/>
          <w:color w:val="00008B"/>
        </w:rPr>
      </w:pPr>
    </w:p>
    <w:p w14:paraId="00570D96" w14:textId="77777777" w:rsidR="00DB7635" w:rsidRPr="00DB7635" w:rsidRDefault="00DB7635" w:rsidP="00DB7635">
      <w:pPr>
        <w:spacing w:line="276" w:lineRule="auto"/>
        <w:jc w:val="center"/>
        <w:rPr>
          <w:rFonts w:ascii="Verdana" w:eastAsia="Calibri" w:hAnsi="Verdana" w:cs="Arial"/>
          <w:b/>
          <w:bCs/>
          <w:i/>
          <w:iCs/>
          <w:color w:val="00008B"/>
          <w:sz w:val="44"/>
          <w:szCs w:val="44"/>
        </w:rPr>
      </w:pPr>
      <w:r w:rsidRPr="00DB7635">
        <w:rPr>
          <w:rFonts w:ascii="Verdana" w:eastAsia="Calibri" w:hAnsi="Verdana" w:cs="Arial"/>
          <w:b/>
          <w:bCs/>
          <w:i/>
          <w:iCs/>
          <w:color w:val="00008B"/>
          <w:sz w:val="44"/>
          <w:szCs w:val="44"/>
        </w:rPr>
        <w:t>“</w:t>
      </w:r>
      <w:r w:rsidRPr="00DB7635">
        <w:rPr>
          <w:rFonts w:ascii="Verdana" w:eastAsia="Calibri" w:hAnsi="Verdana" w:cs="Times New Roman"/>
          <w:b/>
          <w:bCs/>
          <w:i/>
          <w:iCs/>
          <w:color w:val="00008B"/>
          <w:sz w:val="44"/>
          <w:szCs w:val="44"/>
        </w:rPr>
        <w:t>Ik ben zo gelukkig met mijn hond! Ik ben en blijf een vrij mens!</w:t>
      </w:r>
      <w:r w:rsidRPr="00DB7635">
        <w:rPr>
          <w:rFonts w:ascii="Verdana" w:eastAsia="Calibri" w:hAnsi="Verdana" w:cs="Arial"/>
          <w:b/>
          <w:bCs/>
          <w:i/>
          <w:iCs/>
          <w:color w:val="00008B"/>
          <w:sz w:val="44"/>
          <w:szCs w:val="44"/>
        </w:rPr>
        <w:t>”</w:t>
      </w:r>
    </w:p>
    <w:p w14:paraId="26B0E41F" w14:textId="77777777" w:rsidR="00DB7635" w:rsidRPr="00DB7635" w:rsidRDefault="00DB7635" w:rsidP="00DB7635">
      <w:pPr>
        <w:spacing w:line="276" w:lineRule="auto"/>
        <w:jc w:val="center"/>
        <w:rPr>
          <w:rFonts w:ascii="Verdana" w:eastAsia="Calibri" w:hAnsi="Verdana" w:cs="Arial"/>
          <w:b/>
          <w:bCs/>
          <w:color w:val="00008B"/>
        </w:rPr>
      </w:pPr>
    </w:p>
    <w:p w14:paraId="6B2C4EAE" w14:textId="77777777" w:rsidR="00DB7635" w:rsidRPr="00DB7635" w:rsidRDefault="00DB7635" w:rsidP="00DB7635">
      <w:pPr>
        <w:spacing w:line="276" w:lineRule="auto"/>
        <w:jc w:val="center"/>
        <w:rPr>
          <w:rFonts w:ascii="Verdana" w:eastAsia="Calibri" w:hAnsi="Verdana" w:cs="Arial"/>
          <w:b/>
          <w:bCs/>
          <w:color w:val="00008B"/>
        </w:rPr>
      </w:pPr>
      <w:r w:rsidRPr="00DB7635">
        <w:rPr>
          <w:rFonts w:ascii="Verdana" w:eastAsia="Calibri" w:hAnsi="Verdana" w:cs="Times New Roman"/>
          <w:noProof/>
          <w:color w:val="00008B"/>
        </w:rPr>
        <w:drawing>
          <wp:inline distT="0" distB="0" distL="0" distR="0" wp14:anchorId="31565D30" wp14:editId="54264D74">
            <wp:extent cx="2190750" cy="1095375"/>
            <wp:effectExtent l="0" t="0" r="0" b="9525"/>
            <wp:docPr id="1472542475" name="Afbeelding 2" descr="Een tekening van vier mensen met geleidenh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42475" name="Afbeelding 2" descr="Een tekening van vier mensen met geleidenhond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p w14:paraId="1DD35423" w14:textId="77777777" w:rsidR="00DB7635" w:rsidRPr="00DB7635" w:rsidRDefault="00DB7635" w:rsidP="00DB7635">
      <w:pPr>
        <w:spacing w:line="276" w:lineRule="auto"/>
        <w:jc w:val="center"/>
        <w:rPr>
          <w:rFonts w:ascii="Verdana" w:eastAsia="Calibri" w:hAnsi="Verdana" w:cs="Arial"/>
          <w:b/>
          <w:bCs/>
          <w:color w:val="00008B"/>
          <w:sz w:val="12"/>
          <w:szCs w:val="12"/>
        </w:rPr>
      </w:pPr>
      <w:r w:rsidRPr="00DB7635">
        <w:rPr>
          <w:rFonts w:ascii="Verdana" w:eastAsia="Calibri" w:hAnsi="Verdana" w:cs="Arial"/>
          <w:b/>
          <w:bCs/>
          <w:color w:val="00008B"/>
          <w:sz w:val="12"/>
          <w:szCs w:val="12"/>
        </w:rPr>
        <w:t>Tekening met 4 personen en hun geleidehond in een halve cirkel klaar om hun eigen weg te gaan.</w:t>
      </w:r>
    </w:p>
    <w:p w14:paraId="4F4F7DFC" w14:textId="77777777" w:rsidR="00DB7635" w:rsidRPr="00DB7635" w:rsidRDefault="00DB7635" w:rsidP="00DB7635">
      <w:pPr>
        <w:spacing w:line="276" w:lineRule="auto"/>
        <w:rPr>
          <w:rFonts w:ascii="Verdana" w:eastAsia="Calibri" w:hAnsi="Verdana" w:cs="Arial"/>
          <w:b/>
          <w:bCs/>
          <w:color w:val="00008B"/>
        </w:rPr>
      </w:pPr>
    </w:p>
    <w:p w14:paraId="37A0FA06" w14:textId="77777777" w:rsidR="00DB7635" w:rsidRPr="00DB7635" w:rsidRDefault="00DB7635" w:rsidP="00DB7635">
      <w:pPr>
        <w:spacing w:line="276" w:lineRule="auto"/>
        <w:rPr>
          <w:rFonts w:ascii="Verdana" w:eastAsia="Calibri" w:hAnsi="Verdana" w:cs="Arial"/>
          <w:b/>
          <w:bCs/>
          <w:color w:val="00008B"/>
        </w:rPr>
      </w:pPr>
    </w:p>
    <w:p w14:paraId="35A48AFA" w14:textId="77777777" w:rsidR="00DB7635" w:rsidRPr="00DB7635" w:rsidRDefault="00DB7635" w:rsidP="00DB7635">
      <w:pPr>
        <w:spacing w:line="276" w:lineRule="auto"/>
        <w:rPr>
          <w:rFonts w:ascii="Verdana" w:eastAsia="Calibri" w:hAnsi="Verdana" w:cs="Arial"/>
          <w:b/>
          <w:bCs/>
          <w:color w:val="00008B"/>
        </w:rPr>
      </w:pPr>
      <w:r w:rsidRPr="00DB7635">
        <w:rPr>
          <w:rFonts w:ascii="Verdana" w:eastAsia="Calibri" w:hAnsi="Verdana" w:cs="Arial"/>
          <w:b/>
          <w:bCs/>
          <w:color w:val="00008B"/>
        </w:rPr>
        <w:t>Onderzoek:</w:t>
      </w:r>
    </w:p>
    <w:p w14:paraId="047467A6" w14:textId="77777777" w:rsidR="00DB7635" w:rsidRPr="00DB7635" w:rsidRDefault="00DB7635" w:rsidP="00DB7635">
      <w:pPr>
        <w:spacing w:after="0" w:line="240" w:lineRule="auto"/>
        <w:rPr>
          <w:rFonts w:ascii="Verdana" w:eastAsia="Calibri" w:hAnsi="Verdana" w:cs="Arial"/>
          <w:color w:val="00008B"/>
        </w:rPr>
      </w:pPr>
      <w:r w:rsidRPr="00DB7635">
        <w:rPr>
          <w:rFonts w:ascii="Verdana" w:eastAsia="Calibri" w:hAnsi="Verdana" w:cs="Arial"/>
          <w:color w:val="00008B"/>
        </w:rPr>
        <w:t xml:space="preserve">Oogvereniging, Themagroep Geleidehondgebruikers </w:t>
      </w:r>
    </w:p>
    <w:p w14:paraId="00B90215" w14:textId="77777777" w:rsidR="00DB7635" w:rsidRPr="00DB7635" w:rsidRDefault="00DB7635" w:rsidP="00DB7635">
      <w:pPr>
        <w:spacing w:after="0" w:line="240" w:lineRule="auto"/>
        <w:rPr>
          <w:rFonts w:ascii="Verdana" w:eastAsia="Calibri" w:hAnsi="Verdana" w:cs="Arial"/>
          <w:color w:val="00008B"/>
        </w:rPr>
      </w:pPr>
      <w:r w:rsidRPr="00DB7635">
        <w:rPr>
          <w:rFonts w:ascii="Verdana" w:eastAsia="Calibri" w:hAnsi="Verdana" w:cs="Arial"/>
          <w:color w:val="00008B"/>
        </w:rPr>
        <w:t>L.F. Meijer en R. van Vliet</w:t>
      </w:r>
    </w:p>
    <w:p w14:paraId="54918AA3" w14:textId="77777777" w:rsidR="00DB7635" w:rsidRPr="00DB7635" w:rsidRDefault="00DB7635" w:rsidP="00DB7635">
      <w:pPr>
        <w:spacing w:after="0" w:line="240" w:lineRule="auto"/>
        <w:rPr>
          <w:rFonts w:ascii="Verdana" w:eastAsia="Calibri" w:hAnsi="Verdana" w:cs="Arial"/>
          <w:color w:val="00008B"/>
        </w:rPr>
      </w:pPr>
    </w:p>
    <w:p w14:paraId="6E807318" w14:textId="77777777" w:rsidR="00DB7635" w:rsidRPr="00DB7635" w:rsidRDefault="00DB7635" w:rsidP="00DB7635">
      <w:pPr>
        <w:spacing w:line="276" w:lineRule="auto"/>
        <w:rPr>
          <w:rFonts w:ascii="Verdana" w:eastAsia="Calibri" w:hAnsi="Verdana" w:cs="Times New Roman"/>
          <w:color w:val="00008B"/>
        </w:rPr>
      </w:pPr>
      <w:r w:rsidRPr="00DB7635">
        <w:rPr>
          <w:rFonts w:ascii="Verdana" w:eastAsia="Calibri" w:hAnsi="Verdana" w:cs="Arial"/>
          <w:color w:val="00008B"/>
        </w:rPr>
        <w:t>19 Juni 2024</w:t>
      </w:r>
    </w:p>
    <w:p w14:paraId="0E106F99" w14:textId="77777777" w:rsidR="00BF4FC0" w:rsidRPr="006D73FC" w:rsidRDefault="00BF4FC0" w:rsidP="00924B6B">
      <w:pPr>
        <w:pStyle w:val="Titel"/>
        <w:rPr>
          <w:b w:val="0"/>
          <w:sz w:val="24"/>
        </w:rPr>
      </w:pPr>
    </w:p>
    <w:sdt>
      <w:sdtPr>
        <w:rPr>
          <w:rFonts w:asciiTheme="minorHAnsi" w:eastAsiaTheme="minorHAnsi" w:hAnsiTheme="minorHAnsi" w:cstheme="minorBidi"/>
          <w:color w:val="auto"/>
          <w:spacing w:val="0"/>
          <w:kern w:val="0"/>
          <w:sz w:val="22"/>
          <w:szCs w:val="22"/>
          <w:lang w:eastAsia="en-US"/>
        </w:rPr>
        <w:id w:val="-1909921117"/>
        <w:docPartObj>
          <w:docPartGallery w:val="Table of Contents"/>
          <w:docPartUnique/>
        </w:docPartObj>
      </w:sdtPr>
      <w:sdtEndPr>
        <w:rPr>
          <w:rFonts w:ascii="Verdana" w:hAnsi="Verdana"/>
          <w:b/>
          <w:bCs/>
        </w:rPr>
      </w:sdtEndPr>
      <w:sdtContent>
        <w:p w14:paraId="6429957D" w14:textId="7947B7CC" w:rsidR="00460868" w:rsidRPr="00460868" w:rsidRDefault="00460868" w:rsidP="00460868">
          <w:pPr>
            <w:pStyle w:val="Kopvaninhoudsopgave"/>
            <w:rPr>
              <w:rStyle w:val="Kop1Char"/>
            </w:rPr>
          </w:pPr>
          <w:r w:rsidRPr="00460868">
            <w:rPr>
              <w:rStyle w:val="Kop1Char"/>
            </w:rPr>
            <w:t>Inhoudsopgave</w:t>
          </w:r>
        </w:p>
        <w:p w14:paraId="655E6884" w14:textId="77777777" w:rsidR="00B25A66" w:rsidRDefault="00B25A66" w:rsidP="00CC2524">
          <w:pPr>
            <w:pStyle w:val="Inhopg1"/>
            <w:spacing w:line="276" w:lineRule="auto"/>
            <w:rPr>
              <w:rFonts w:ascii="Verdana" w:hAnsi="Verdana"/>
            </w:rPr>
          </w:pPr>
        </w:p>
        <w:p w14:paraId="6082955A" w14:textId="0FB21053" w:rsidR="00263404" w:rsidRDefault="00460868">
          <w:pPr>
            <w:pStyle w:val="Inhopg1"/>
            <w:rPr>
              <w:rFonts w:eastAsiaTheme="minorEastAsia"/>
              <w:b w:val="0"/>
              <w:bCs w:val="0"/>
              <w:kern w:val="2"/>
              <w:sz w:val="24"/>
              <w:szCs w:val="24"/>
              <w:lang w:eastAsia="nl-NL"/>
              <w14:ligatures w14:val="standardContextual"/>
            </w:rPr>
          </w:pPr>
          <w:r w:rsidRPr="0069066D">
            <w:rPr>
              <w:rFonts w:ascii="Verdana" w:hAnsi="Verdana"/>
            </w:rPr>
            <w:fldChar w:fldCharType="begin"/>
          </w:r>
          <w:r w:rsidRPr="0069066D">
            <w:rPr>
              <w:rFonts w:ascii="Verdana" w:hAnsi="Verdana"/>
            </w:rPr>
            <w:instrText xml:space="preserve"> TOC \o "1-3" \h \z \u </w:instrText>
          </w:r>
          <w:r w:rsidRPr="0069066D">
            <w:rPr>
              <w:rFonts w:ascii="Verdana" w:hAnsi="Verdana"/>
            </w:rPr>
            <w:fldChar w:fldCharType="separate"/>
          </w:r>
          <w:hyperlink w:anchor="_Toc183080537" w:history="1">
            <w:r w:rsidR="00263404" w:rsidRPr="006551BE">
              <w:rPr>
                <w:rStyle w:val="Hyperlink"/>
              </w:rPr>
              <w:t>0. Aanleiding en doel</w:t>
            </w:r>
            <w:r w:rsidR="00263404">
              <w:rPr>
                <w:webHidden/>
              </w:rPr>
              <w:tab/>
            </w:r>
            <w:r w:rsidR="00263404">
              <w:rPr>
                <w:webHidden/>
              </w:rPr>
              <w:fldChar w:fldCharType="begin"/>
            </w:r>
            <w:r w:rsidR="00263404">
              <w:rPr>
                <w:webHidden/>
              </w:rPr>
              <w:instrText xml:space="preserve"> PAGEREF _Toc183080537 \h </w:instrText>
            </w:r>
            <w:r w:rsidR="00263404">
              <w:rPr>
                <w:webHidden/>
              </w:rPr>
            </w:r>
            <w:r w:rsidR="00263404">
              <w:rPr>
                <w:webHidden/>
              </w:rPr>
              <w:fldChar w:fldCharType="separate"/>
            </w:r>
            <w:r w:rsidR="00263404">
              <w:rPr>
                <w:webHidden/>
              </w:rPr>
              <w:t>3</w:t>
            </w:r>
            <w:r w:rsidR="00263404">
              <w:rPr>
                <w:webHidden/>
              </w:rPr>
              <w:fldChar w:fldCharType="end"/>
            </w:r>
          </w:hyperlink>
        </w:p>
        <w:p w14:paraId="0CA89476" w14:textId="147A105A" w:rsidR="00263404" w:rsidRDefault="00263404">
          <w:pPr>
            <w:pStyle w:val="Inhopg1"/>
            <w:rPr>
              <w:rFonts w:eastAsiaTheme="minorEastAsia"/>
              <w:b w:val="0"/>
              <w:bCs w:val="0"/>
              <w:kern w:val="2"/>
              <w:sz w:val="24"/>
              <w:szCs w:val="24"/>
              <w:lang w:eastAsia="nl-NL"/>
              <w14:ligatures w14:val="standardContextual"/>
            </w:rPr>
          </w:pPr>
          <w:hyperlink w:anchor="_Toc183080538" w:history="1">
            <w:r w:rsidRPr="006551BE">
              <w:rPr>
                <w:rStyle w:val="Hyperlink"/>
              </w:rPr>
              <w:t>1. Aanpak van het onderzoek en wijze van rapporteren</w:t>
            </w:r>
            <w:r>
              <w:rPr>
                <w:webHidden/>
              </w:rPr>
              <w:tab/>
            </w:r>
            <w:r>
              <w:rPr>
                <w:webHidden/>
              </w:rPr>
              <w:fldChar w:fldCharType="begin"/>
            </w:r>
            <w:r>
              <w:rPr>
                <w:webHidden/>
              </w:rPr>
              <w:instrText xml:space="preserve"> PAGEREF _Toc183080538 \h </w:instrText>
            </w:r>
            <w:r>
              <w:rPr>
                <w:webHidden/>
              </w:rPr>
            </w:r>
            <w:r>
              <w:rPr>
                <w:webHidden/>
              </w:rPr>
              <w:fldChar w:fldCharType="separate"/>
            </w:r>
            <w:r>
              <w:rPr>
                <w:webHidden/>
              </w:rPr>
              <w:t>5</w:t>
            </w:r>
            <w:r>
              <w:rPr>
                <w:webHidden/>
              </w:rPr>
              <w:fldChar w:fldCharType="end"/>
            </w:r>
          </w:hyperlink>
        </w:p>
        <w:p w14:paraId="3A542286" w14:textId="4F8FDFB3" w:rsidR="00263404" w:rsidRDefault="00263404">
          <w:pPr>
            <w:pStyle w:val="Inhopg2"/>
            <w:tabs>
              <w:tab w:val="right" w:leader="dot" w:pos="9016"/>
            </w:tabs>
            <w:rPr>
              <w:rFonts w:eastAsiaTheme="minorEastAsia"/>
              <w:noProof/>
              <w:kern w:val="2"/>
              <w:sz w:val="24"/>
              <w:szCs w:val="24"/>
              <w:lang w:eastAsia="nl-NL"/>
              <w14:ligatures w14:val="standardContextual"/>
            </w:rPr>
          </w:pPr>
          <w:hyperlink w:anchor="_Toc183080539" w:history="1">
            <w:r w:rsidRPr="006551BE">
              <w:rPr>
                <w:rStyle w:val="Hyperlink"/>
                <w:noProof/>
              </w:rPr>
              <w:t>1.1. Aanpak van het onderzoek</w:t>
            </w:r>
            <w:r>
              <w:rPr>
                <w:noProof/>
                <w:webHidden/>
              </w:rPr>
              <w:tab/>
            </w:r>
            <w:r>
              <w:rPr>
                <w:noProof/>
                <w:webHidden/>
              </w:rPr>
              <w:fldChar w:fldCharType="begin"/>
            </w:r>
            <w:r>
              <w:rPr>
                <w:noProof/>
                <w:webHidden/>
              </w:rPr>
              <w:instrText xml:space="preserve"> PAGEREF _Toc183080539 \h </w:instrText>
            </w:r>
            <w:r>
              <w:rPr>
                <w:noProof/>
                <w:webHidden/>
              </w:rPr>
            </w:r>
            <w:r>
              <w:rPr>
                <w:noProof/>
                <w:webHidden/>
              </w:rPr>
              <w:fldChar w:fldCharType="separate"/>
            </w:r>
            <w:r>
              <w:rPr>
                <w:noProof/>
                <w:webHidden/>
              </w:rPr>
              <w:t>5</w:t>
            </w:r>
            <w:r>
              <w:rPr>
                <w:noProof/>
                <w:webHidden/>
              </w:rPr>
              <w:fldChar w:fldCharType="end"/>
            </w:r>
          </w:hyperlink>
        </w:p>
        <w:p w14:paraId="48BD363C" w14:textId="052B6C3F" w:rsidR="00263404" w:rsidRDefault="00263404">
          <w:pPr>
            <w:pStyle w:val="Inhopg2"/>
            <w:tabs>
              <w:tab w:val="right" w:leader="dot" w:pos="9016"/>
            </w:tabs>
            <w:rPr>
              <w:rFonts w:eastAsiaTheme="minorEastAsia"/>
              <w:noProof/>
              <w:kern w:val="2"/>
              <w:sz w:val="24"/>
              <w:szCs w:val="24"/>
              <w:lang w:eastAsia="nl-NL"/>
              <w14:ligatures w14:val="standardContextual"/>
            </w:rPr>
          </w:pPr>
          <w:hyperlink w:anchor="_Toc183080540" w:history="1">
            <w:r w:rsidRPr="006551BE">
              <w:rPr>
                <w:rStyle w:val="Hyperlink"/>
                <w:noProof/>
              </w:rPr>
              <w:t>1.2. Wijze van rapporteren</w:t>
            </w:r>
            <w:r>
              <w:rPr>
                <w:noProof/>
                <w:webHidden/>
              </w:rPr>
              <w:tab/>
            </w:r>
            <w:r>
              <w:rPr>
                <w:noProof/>
                <w:webHidden/>
              </w:rPr>
              <w:fldChar w:fldCharType="begin"/>
            </w:r>
            <w:r>
              <w:rPr>
                <w:noProof/>
                <w:webHidden/>
              </w:rPr>
              <w:instrText xml:space="preserve"> PAGEREF _Toc183080540 \h </w:instrText>
            </w:r>
            <w:r>
              <w:rPr>
                <w:noProof/>
                <w:webHidden/>
              </w:rPr>
            </w:r>
            <w:r>
              <w:rPr>
                <w:noProof/>
                <w:webHidden/>
              </w:rPr>
              <w:fldChar w:fldCharType="separate"/>
            </w:r>
            <w:r>
              <w:rPr>
                <w:noProof/>
                <w:webHidden/>
              </w:rPr>
              <w:t>5</w:t>
            </w:r>
            <w:r>
              <w:rPr>
                <w:noProof/>
                <w:webHidden/>
              </w:rPr>
              <w:fldChar w:fldCharType="end"/>
            </w:r>
          </w:hyperlink>
        </w:p>
        <w:p w14:paraId="1DD6878C" w14:textId="22D2A00D" w:rsidR="00263404" w:rsidRDefault="00263404">
          <w:pPr>
            <w:pStyle w:val="Inhopg1"/>
            <w:rPr>
              <w:rFonts w:eastAsiaTheme="minorEastAsia"/>
              <w:b w:val="0"/>
              <w:bCs w:val="0"/>
              <w:kern w:val="2"/>
              <w:sz w:val="24"/>
              <w:szCs w:val="24"/>
              <w:lang w:eastAsia="nl-NL"/>
              <w14:ligatures w14:val="standardContextual"/>
            </w:rPr>
          </w:pPr>
          <w:hyperlink w:anchor="_Toc183080541" w:history="1">
            <w:r w:rsidRPr="006551BE">
              <w:rPr>
                <w:rStyle w:val="Hyperlink"/>
              </w:rPr>
              <w:t>2. Respons</w:t>
            </w:r>
            <w:r>
              <w:rPr>
                <w:webHidden/>
              </w:rPr>
              <w:tab/>
            </w:r>
            <w:r>
              <w:rPr>
                <w:webHidden/>
              </w:rPr>
              <w:fldChar w:fldCharType="begin"/>
            </w:r>
            <w:r>
              <w:rPr>
                <w:webHidden/>
              </w:rPr>
              <w:instrText xml:space="preserve"> PAGEREF _Toc183080541 \h </w:instrText>
            </w:r>
            <w:r>
              <w:rPr>
                <w:webHidden/>
              </w:rPr>
            </w:r>
            <w:r>
              <w:rPr>
                <w:webHidden/>
              </w:rPr>
              <w:fldChar w:fldCharType="separate"/>
            </w:r>
            <w:r>
              <w:rPr>
                <w:webHidden/>
              </w:rPr>
              <w:t>8</w:t>
            </w:r>
            <w:r>
              <w:rPr>
                <w:webHidden/>
              </w:rPr>
              <w:fldChar w:fldCharType="end"/>
            </w:r>
          </w:hyperlink>
        </w:p>
        <w:p w14:paraId="4A1AC0FA" w14:textId="356CAC90" w:rsidR="00263404" w:rsidRDefault="00263404">
          <w:pPr>
            <w:pStyle w:val="Inhopg2"/>
            <w:tabs>
              <w:tab w:val="right" w:leader="dot" w:pos="9016"/>
            </w:tabs>
            <w:rPr>
              <w:rFonts w:eastAsiaTheme="minorEastAsia"/>
              <w:noProof/>
              <w:kern w:val="2"/>
              <w:sz w:val="24"/>
              <w:szCs w:val="24"/>
              <w:lang w:eastAsia="nl-NL"/>
              <w14:ligatures w14:val="standardContextual"/>
            </w:rPr>
          </w:pPr>
          <w:hyperlink w:anchor="_Toc183080542" w:history="1">
            <w:r w:rsidRPr="006551BE">
              <w:rPr>
                <w:rStyle w:val="Hyperlink"/>
                <w:noProof/>
              </w:rPr>
              <w:t>2.1. Aantal respondenten per groep</w:t>
            </w:r>
            <w:r>
              <w:rPr>
                <w:noProof/>
                <w:webHidden/>
              </w:rPr>
              <w:tab/>
            </w:r>
            <w:r>
              <w:rPr>
                <w:noProof/>
                <w:webHidden/>
              </w:rPr>
              <w:fldChar w:fldCharType="begin"/>
            </w:r>
            <w:r>
              <w:rPr>
                <w:noProof/>
                <w:webHidden/>
              </w:rPr>
              <w:instrText xml:space="preserve"> PAGEREF _Toc183080542 \h </w:instrText>
            </w:r>
            <w:r>
              <w:rPr>
                <w:noProof/>
                <w:webHidden/>
              </w:rPr>
            </w:r>
            <w:r>
              <w:rPr>
                <w:noProof/>
                <w:webHidden/>
              </w:rPr>
              <w:fldChar w:fldCharType="separate"/>
            </w:r>
            <w:r>
              <w:rPr>
                <w:noProof/>
                <w:webHidden/>
              </w:rPr>
              <w:t>8</w:t>
            </w:r>
            <w:r>
              <w:rPr>
                <w:noProof/>
                <w:webHidden/>
              </w:rPr>
              <w:fldChar w:fldCharType="end"/>
            </w:r>
          </w:hyperlink>
        </w:p>
        <w:p w14:paraId="7F6A1CB8" w14:textId="41247090" w:rsidR="00263404" w:rsidRDefault="00263404">
          <w:pPr>
            <w:pStyle w:val="Inhopg2"/>
            <w:tabs>
              <w:tab w:val="right" w:leader="dot" w:pos="9016"/>
            </w:tabs>
            <w:rPr>
              <w:rFonts w:eastAsiaTheme="minorEastAsia"/>
              <w:noProof/>
              <w:kern w:val="2"/>
              <w:sz w:val="24"/>
              <w:szCs w:val="24"/>
              <w:lang w:eastAsia="nl-NL"/>
              <w14:ligatures w14:val="standardContextual"/>
            </w:rPr>
          </w:pPr>
          <w:hyperlink w:anchor="_Toc183080543" w:history="1">
            <w:r w:rsidRPr="006551BE">
              <w:rPr>
                <w:rStyle w:val="Hyperlink"/>
                <w:noProof/>
              </w:rPr>
              <w:t>2.2. Leeftijd van de respondenten</w:t>
            </w:r>
            <w:r>
              <w:rPr>
                <w:noProof/>
                <w:webHidden/>
              </w:rPr>
              <w:tab/>
            </w:r>
            <w:r>
              <w:rPr>
                <w:noProof/>
                <w:webHidden/>
              </w:rPr>
              <w:fldChar w:fldCharType="begin"/>
            </w:r>
            <w:r>
              <w:rPr>
                <w:noProof/>
                <w:webHidden/>
              </w:rPr>
              <w:instrText xml:space="preserve"> PAGEREF _Toc183080543 \h </w:instrText>
            </w:r>
            <w:r>
              <w:rPr>
                <w:noProof/>
                <w:webHidden/>
              </w:rPr>
            </w:r>
            <w:r>
              <w:rPr>
                <w:noProof/>
                <w:webHidden/>
              </w:rPr>
              <w:fldChar w:fldCharType="separate"/>
            </w:r>
            <w:r>
              <w:rPr>
                <w:noProof/>
                <w:webHidden/>
              </w:rPr>
              <w:t>9</w:t>
            </w:r>
            <w:r>
              <w:rPr>
                <w:noProof/>
                <w:webHidden/>
              </w:rPr>
              <w:fldChar w:fldCharType="end"/>
            </w:r>
          </w:hyperlink>
        </w:p>
        <w:p w14:paraId="24DCC03F" w14:textId="24257FD7" w:rsidR="00263404" w:rsidRDefault="00263404">
          <w:pPr>
            <w:pStyle w:val="Inhopg2"/>
            <w:tabs>
              <w:tab w:val="right" w:leader="dot" w:pos="9016"/>
            </w:tabs>
            <w:rPr>
              <w:rFonts w:eastAsiaTheme="minorEastAsia"/>
              <w:noProof/>
              <w:kern w:val="2"/>
              <w:sz w:val="24"/>
              <w:szCs w:val="24"/>
              <w:lang w:eastAsia="nl-NL"/>
              <w14:ligatures w14:val="standardContextual"/>
            </w:rPr>
          </w:pPr>
          <w:hyperlink w:anchor="_Toc183080544" w:history="1">
            <w:r w:rsidRPr="006551BE">
              <w:rPr>
                <w:rStyle w:val="Hyperlink"/>
                <w:noProof/>
              </w:rPr>
              <w:t>2.3. Periode van levering</w:t>
            </w:r>
            <w:r>
              <w:rPr>
                <w:noProof/>
                <w:webHidden/>
              </w:rPr>
              <w:tab/>
            </w:r>
            <w:r>
              <w:rPr>
                <w:noProof/>
                <w:webHidden/>
              </w:rPr>
              <w:fldChar w:fldCharType="begin"/>
            </w:r>
            <w:r>
              <w:rPr>
                <w:noProof/>
                <w:webHidden/>
              </w:rPr>
              <w:instrText xml:space="preserve"> PAGEREF _Toc183080544 \h </w:instrText>
            </w:r>
            <w:r>
              <w:rPr>
                <w:noProof/>
                <w:webHidden/>
              </w:rPr>
            </w:r>
            <w:r>
              <w:rPr>
                <w:noProof/>
                <w:webHidden/>
              </w:rPr>
              <w:fldChar w:fldCharType="separate"/>
            </w:r>
            <w:r>
              <w:rPr>
                <w:noProof/>
                <w:webHidden/>
              </w:rPr>
              <w:t>9</w:t>
            </w:r>
            <w:r>
              <w:rPr>
                <w:noProof/>
                <w:webHidden/>
              </w:rPr>
              <w:fldChar w:fldCharType="end"/>
            </w:r>
          </w:hyperlink>
        </w:p>
        <w:p w14:paraId="43C7FF09" w14:textId="6497148C" w:rsidR="00263404" w:rsidRDefault="00263404">
          <w:pPr>
            <w:pStyle w:val="Inhopg1"/>
            <w:rPr>
              <w:rFonts w:eastAsiaTheme="minorEastAsia"/>
              <w:b w:val="0"/>
              <w:bCs w:val="0"/>
              <w:kern w:val="2"/>
              <w:sz w:val="24"/>
              <w:szCs w:val="24"/>
              <w:lang w:eastAsia="nl-NL"/>
              <w14:ligatures w14:val="standardContextual"/>
            </w:rPr>
          </w:pPr>
          <w:hyperlink w:anchor="_Toc183080545" w:history="1">
            <w:r w:rsidRPr="006551BE">
              <w:rPr>
                <w:rStyle w:val="Hyperlink"/>
              </w:rPr>
              <w:t>4. Algemenere onderwerpen</w:t>
            </w:r>
            <w:r>
              <w:rPr>
                <w:webHidden/>
              </w:rPr>
              <w:tab/>
            </w:r>
            <w:r>
              <w:rPr>
                <w:webHidden/>
              </w:rPr>
              <w:fldChar w:fldCharType="begin"/>
            </w:r>
            <w:r>
              <w:rPr>
                <w:webHidden/>
              </w:rPr>
              <w:instrText xml:space="preserve"> PAGEREF _Toc183080545 \h </w:instrText>
            </w:r>
            <w:r>
              <w:rPr>
                <w:webHidden/>
              </w:rPr>
            </w:r>
            <w:r>
              <w:rPr>
                <w:webHidden/>
              </w:rPr>
              <w:fldChar w:fldCharType="separate"/>
            </w:r>
            <w:r>
              <w:rPr>
                <w:webHidden/>
              </w:rPr>
              <w:t>10</w:t>
            </w:r>
            <w:r>
              <w:rPr>
                <w:webHidden/>
              </w:rPr>
              <w:fldChar w:fldCharType="end"/>
            </w:r>
          </w:hyperlink>
        </w:p>
        <w:p w14:paraId="6A8FE76A" w14:textId="63AA05BD" w:rsidR="00263404" w:rsidRDefault="00263404">
          <w:pPr>
            <w:pStyle w:val="Inhopg2"/>
            <w:tabs>
              <w:tab w:val="right" w:leader="dot" w:pos="9016"/>
            </w:tabs>
            <w:rPr>
              <w:rFonts w:eastAsiaTheme="minorEastAsia"/>
              <w:noProof/>
              <w:kern w:val="2"/>
              <w:sz w:val="24"/>
              <w:szCs w:val="24"/>
              <w:lang w:eastAsia="nl-NL"/>
              <w14:ligatures w14:val="standardContextual"/>
            </w:rPr>
          </w:pPr>
          <w:hyperlink w:anchor="_Toc183080546" w:history="1">
            <w:r w:rsidRPr="006551BE">
              <w:rPr>
                <w:rStyle w:val="Hyperlink"/>
                <w:noProof/>
              </w:rPr>
              <w:t>4.1. Informatiefolder</w:t>
            </w:r>
            <w:r>
              <w:rPr>
                <w:noProof/>
                <w:webHidden/>
              </w:rPr>
              <w:tab/>
            </w:r>
            <w:r>
              <w:rPr>
                <w:noProof/>
                <w:webHidden/>
              </w:rPr>
              <w:fldChar w:fldCharType="begin"/>
            </w:r>
            <w:r>
              <w:rPr>
                <w:noProof/>
                <w:webHidden/>
              </w:rPr>
              <w:instrText xml:space="preserve"> PAGEREF _Toc183080546 \h </w:instrText>
            </w:r>
            <w:r>
              <w:rPr>
                <w:noProof/>
                <w:webHidden/>
              </w:rPr>
            </w:r>
            <w:r>
              <w:rPr>
                <w:noProof/>
                <w:webHidden/>
              </w:rPr>
              <w:fldChar w:fldCharType="separate"/>
            </w:r>
            <w:r>
              <w:rPr>
                <w:noProof/>
                <w:webHidden/>
              </w:rPr>
              <w:t>10</w:t>
            </w:r>
            <w:r>
              <w:rPr>
                <w:noProof/>
                <w:webHidden/>
              </w:rPr>
              <w:fldChar w:fldCharType="end"/>
            </w:r>
          </w:hyperlink>
        </w:p>
        <w:p w14:paraId="2DADC3F9" w14:textId="3F4A75C8" w:rsidR="00263404" w:rsidRDefault="00263404">
          <w:pPr>
            <w:pStyle w:val="Inhopg2"/>
            <w:tabs>
              <w:tab w:val="right" w:leader="dot" w:pos="9016"/>
            </w:tabs>
            <w:rPr>
              <w:rFonts w:eastAsiaTheme="minorEastAsia"/>
              <w:noProof/>
              <w:kern w:val="2"/>
              <w:sz w:val="24"/>
              <w:szCs w:val="24"/>
              <w:lang w:eastAsia="nl-NL"/>
              <w14:ligatures w14:val="standardContextual"/>
            </w:rPr>
          </w:pPr>
          <w:hyperlink w:anchor="_Toc183080547" w:history="1">
            <w:r w:rsidRPr="006551BE">
              <w:rPr>
                <w:rStyle w:val="Hyperlink"/>
                <w:noProof/>
              </w:rPr>
              <w:t>4.2. Informele en formele klachten</w:t>
            </w:r>
            <w:r>
              <w:rPr>
                <w:noProof/>
                <w:webHidden/>
              </w:rPr>
              <w:tab/>
            </w:r>
            <w:r>
              <w:rPr>
                <w:noProof/>
                <w:webHidden/>
              </w:rPr>
              <w:fldChar w:fldCharType="begin"/>
            </w:r>
            <w:r>
              <w:rPr>
                <w:noProof/>
                <w:webHidden/>
              </w:rPr>
              <w:instrText xml:space="preserve"> PAGEREF _Toc183080547 \h </w:instrText>
            </w:r>
            <w:r>
              <w:rPr>
                <w:noProof/>
                <w:webHidden/>
              </w:rPr>
            </w:r>
            <w:r>
              <w:rPr>
                <w:noProof/>
                <w:webHidden/>
              </w:rPr>
              <w:fldChar w:fldCharType="separate"/>
            </w:r>
            <w:r>
              <w:rPr>
                <w:noProof/>
                <w:webHidden/>
              </w:rPr>
              <w:t>10</w:t>
            </w:r>
            <w:r>
              <w:rPr>
                <w:noProof/>
                <w:webHidden/>
              </w:rPr>
              <w:fldChar w:fldCharType="end"/>
            </w:r>
          </w:hyperlink>
        </w:p>
        <w:p w14:paraId="7E43E199" w14:textId="57999E93" w:rsidR="00263404" w:rsidRDefault="00263404">
          <w:pPr>
            <w:pStyle w:val="Inhopg2"/>
            <w:tabs>
              <w:tab w:val="right" w:leader="dot" w:pos="9016"/>
            </w:tabs>
            <w:rPr>
              <w:rFonts w:eastAsiaTheme="minorEastAsia"/>
              <w:noProof/>
              <w:kern w:val="2"/>
              <w:sz w:val="24"/>
              <w:szCs w:val="24"/>
              <w:lang w:eastAsia="nl-NL"/>
              <w14:ligatures w14:val="standardContextual"/>
            </w:rPr>
          </w:pPr>
          <w:hyperlink w:anchor="_Toc183080548" w:history="1">
            <w:r w:rsidRPr="006551BE">
              <w:rPr>
                <w:rStyle w:val="Hyperlink"/>
                <w:noProof/>
              </w:rPr>
              <w:t>4.3. Communicatie van de school resp. de revalidatie-instelling met de gebruiker</w:t>
            </w:r>
            <w:r>
              <w:rPr>
                <w:noProof/>
                <w:webHidden/>
              </w:rPr>
              <w:tab/>
            </w:r>
            <w:r>
              <w:rPr>
                <w:noProof/>
                <w:webHidden/>
              </w:rPr>
              <w:fldChar w:fldCharType="begin"/>
            </w:r>
            <w:r>
              <w:rPr>
                <w:noProof/>
                <w:webHidden/>
              </w:rPr>
              <w:instrText xml:space="preserve"> PAGEREF _Toc183080548 \h </w:instrText>
            </w:r>
            <w:r>
              <w:rPr>
                <w:noProof/>
                <w:webHidden/>
              </w:rPr>
            </w:r>
            <w:r>
              <w:rPr>
                <w:noProof/>
                <w:webHidden/>
              </w:rPr>
              <w:fldChar w:fldCharType="separate"/>
            </w:r>
            <w:r>
              <w:rPr>
                <w:noProof/>
                <w:webHidden/>
              </w:rPr>
              <w:t>11</w:t>
            </w:r>
            <w:r>
              <w:rPr>
                <w:noProof/>
                <w:webHidden/>
              </w:rPr>
              <w:fldChar w:fldCharType="end"/>
            </w:r>
          </w:hyperlink>
        </w:p>
        <w:p w14:paraId="0D32A8FD" w14:textId="4C35E56F" w:rsidR="00263404" w:rsidRDefault="00263404">
          <w:pPr>
            <w:pStyle w:val="Inhopg1"/>
            <w:rPr>
              <w:rFonts w:eastAsiaTheme="minorEastAsia"/>
              <w:b w:val="0"/>
              <w:bCs w:val="0"/>
              <w:kern w:val="2"/>
              <w:sz w:val="24"/>
              <w:szCs w:val="24"/>
              <w:lang w:eastAsia="nl-NL"/>
              <w14:ligatures w14:val="standardContextual"/>
            </w:rPr>
          </w:pPr>
          <w:hyperlink w:anchor="_Toc183080549" w:history="1">
            <w:r w:rsidRPr="006551BE">
              <w:rPr>
                <w:rStyle w:val="Hyperlink"/>
              </w:rPr>
              <w:t>Bijlage 1. Het hart op de tong</w:t>
            </w:r>
            <w:r>
              <w:rPr>
                <w:webHidden/>
              </w:rPr>
              <w:tab/>
            </w:r>
            <w:r>
              <w:rPr>
                <w:webHidden/>
              </w:rPr>
              <w:fldChar w:fldCharType="begin"/>
            </w:r>
            <w:r>
              <w:rPr>
                <w:webHidden/>
              </w:rPr>
              <w:instrText xml:space="preserve"> PAGEREF _Toc183080549 \h </w:instrText>
            </w:r>
            <w:r>
              <w:rPr>
                <w:webHidden/>
              </w:rPr>
            </w:r>
            <w:r>
              <w:rPr>
                <w:webHidden/>
              </w:rPr>
              <w:fldChar w:fldCharType="separate"/>
            </w:r>
            <w:r>
              <w:rPr>
                <w:webHidden/>
              </w:rPr>
              <w:t>16</w:t>
            </w:r>
            <w:r>
              <w:rPr>
                <w:webHidden/>
              </w:rPr>
              <w:fldChar w:fldCharType="end"/>
            </w:r>
          </w:hyperlink>
        </w:p>
        <w:p w14:paraId="6B89B5DE" w14:textId="5483CE2D" w:rsidR="00263404" w:rsidRDefault="00263404">
          <w:pPr>
            <w:pStyle w:val="Inhopg3"/>
            <w:tabs>
              <w:tab w:val="right" w:leader="dot" w:pos="9016"/>
            </w:tabs>
            <w:rPr>
              <w:rFonts w:eastAsiaTheme="minorEastAsia"/>
              <w:noProof/>
              <w:kern w:val="2"/>
              <w:sz w:val="24"/>
              <w:szCs w:val="24"/>
              <w:lang w:eastAsia="nl-NL"/>
              <w14:ligatures w14:val="standardContextual"/>
            </w:rPr>
          </w:pPr>
          <w:hyperlink w:anchor="_Toc183080550" w:history="1">
            <w:r w:rsidRPr="006551BE">
              <w:rPr>
                <w:rStyle w:val="Hyperlink"/>
                <w:rFonts w:ascii="Verdana" w:eastAsia="Times New Roman" w:hAnsi="Verdana" w:cs="Times New Roman"/>
                <w:noProof/>
              </w:rPr>
              <w:t>Eerste Hond</w:t>
            </w:r>
            <w:r>
              <w:rPr>
                <w:noProof/>
                <w:webHidden/>
              </w:rPr>
              <w:tab/>
            </w:r>
            <w:r>
              <w:rPr>
                <w:noProof/>
                <w:webHidden/>
              </w:rPr>
              <w:fldChar w:fldCharType="begin"/>
            </w:r>
            <w:r>
              <w:rPr>
                <w:noProof/>
                <w:webHidden/>
              </w:rPr>
              <w:instrText xml:space="preserve"> PAGEREF _Toc183080550 \h </w:instrText>
            </w:r>
            <w:r>
              <w:rPr>
                <w:noProof/>
                <w:webHidden/>
              </w:rPr>
            </w:r>
            <w:r>
              <w:rPr>
                <w:noProof/>
                <w:webHidden/>
              </w:rPr>
              <w:fldChar w:fldCharType="separate"/>
            </w:r>
            <w:r>
              <w:rPr>
                <w:noProof/>
                <w:webHidden/>
              </w:rPr>
              <w:t>16</w:t>
            </w:r>
            <w:r>
              <w:rPr>
                <w:noProof/>
                <w:webHidden/>
              </w:rPr>
              <w:fldChar w:fldCharType="end"/>
            </w:r>
          </w:hyperlink>
        </w:p>
        <w:p w14:paraId="1D12FC30" w14:textId="6EF29A27" w:rsidR="00263404" w:rsidRDefault="00263404">
          <w:pPr>
            <w:pStyle w:val="Inhopg3"/>
            <w:tabs>
              <w:tab w:val="right" w:leader="dot" w:pos="9016"/>
            </w:tabs>
            <w:rPr>
              <w:rFonts w:eastAsiaTheme="minorEastAsia"/>
              <w:noProof/>
              <w:kern w:val="2"/>
              <w:sz w:val="24"/>
              <w:szCs w:val="24"/>
              <w:lang w:eastAsia="nl-NL"/>
              <w14:ligatures w14:val="standardContextual"/>
            </w:rPr>
          </w:pPr>
          <w:hyperlink w:anchor="_Toc183080551" w:history="1">
            <w:r w:rsidRPr="006551BE">
              <w:rPr>
                <w:rStyle w:val="Hyperlink"/>
                <w:rFonts w:ascii="Verdana" w:eastAsia="Times New Roman" w:hAnsi="Verdana" w:cs="Times New Roman"/>
                <w:noProof/>
              </w:rPr>
              <w:t>Vervangende Hond Kort</w:t>
            </w:r>
            <w:r>
              <w:rPr>
                <w:noProof/>
                <w:webHidden/>
              </w:rPr>
              <w:tab/>
            </w:r>
            <w:r>
              <w:rPr>
                <w:noProof/>
                <w:webHidden/>
              </w:rPr>
              <w:fldChar w:fldCharType="begin"/>
            </w:r>
            <w:r>
              <w:rPr>
                <w:noProof/>
                <w:webHidden/>
              </w:rPr>
              <w:instrText xml:space="preserve"> PAGEREF _Toc183080551 \h </w:instrText>
            </w:r>
            <w:r>
              <w:rPr>
                <w:noProof/>
                <w:webHidden/>
              </w:rPr>
            </w:r>
            <w:r>
              <w:rPr>
                <w:noProof/>
                <w:webHidden/>
              </w:rPr>
              <w:fldChar w:fldCharType="separate"/>
            </w:r>
            <w:r>
              <w:rPr>
                <w:noProof/>
                <w:webHidden/>
              </w:rPr>
              <w:t>16</w:t>
            </w:r>
            <w:r>
              <w:rPr>
                <w:noProof/>
                <w:webHidden/>
              </w:rPr>
              <w:fldChar w:fldCharType="end"/>
            </w:r>
          </w:hyperlink>
        </w:p>
        <w:p w14:paraId="7C617EB2" w14:textId="09F1B734" w:rsidR="00263404" w:rsidRDefault="00263404">
          <w:pPr>
            <w:pStyle w:val="Inhopg3"/>
            <w:tabs>
              <w:tab w:val="right" w:leader="dot" w:pos="9016"/>
            </w:tabs>
            <w:rPr>
              <w:rFonts w:eastAsiaTheme="minorEastAsia"/>
              <w:noProof/>
              <w:kern w:val="2"/>
              <w:sz w:val="24"/>
              <w:szCs w:val="24"/>
              <w:lang w:eastAsia="nl-NL"/>
              <w14:ligatures w14:val="standardContextual"/>
            </w:rPr>
          </w:pPr>
          <w:hyperlink w:anchor="_Toc183080552" w:history="1">
            <w:r w:rsidRPr="006551BE">
              <w:rPr>
                <w:rStyle w:val="Hyperlink"/>
                <w:rFonts w:ascii="Verdana" w:eastAsia="Times New Roman" w:hAnsi="Verdana" w:cs="Times New Roman"/>
                <w:noProof/>
              </w:rPr>
              <w:t>Vervangende Hond Lang</w:t>
            </w:r>
            <w:r>
              <w:rPr>
                <w:noProof/>
                <w:webHidden/>
              </w:rPr>
              <w:tab/>
            </w:r>
            <w:r>
              <w:rPr>
                <w:noProof/>
                <w:webHidden/>
              </w:rPr>
              <w:fldChar w:fldCharType="begin"/>
            </w:r>
            <w:r>
              <w:rPr>
                <w:noProof/>
                <w:webHidden/>
              </w:rPr>
              <w:instrText xml:space="preserve"> PAGEREF _Toc183080552 \h </w:instrText>
            </w:r>
            <w:r>
              <w:rPr>
                <w:noProof/>
                <w:webHidden/>
              </w:rPr>
            </w:r>
            <w:r>
              <w:rPr>
                <w:noProof/>
                <w:webHidden/>
              </w:rPr>
              <w:fldChar w:fldCharType="separate"/>
            </w:r>
            <w:r>
              <w:rPr>
                <w:noProof/>
                <w:webHidden/>
              </w:rPr>
              <w:t>18</w:t>
            </w:r>
            <w:r>
              <w:rPr>
                <w:noProof/>
                <w:webHidden/>
              </w:rPr>
              <w:fldChar w:fldCharType="end"/>
            </w:r>
          </w:hyperlink>
        </w:p>
        <w:p w14:paraId="2A58D68B" w14:textId="43467AE2" w:rsidR="00460868" w:rsidRPr="0069066D" w:rsidRDefault="00460868" w:rsidP="0069066D">
          <w:pPr>
            <w:spacing w:line="276" w:lineRule="auto"/>
            <w:rPr>
              <w:rFonts w:ascii="Verdana" w:hAnsi="Verdana"/>
            </w:rPr>
          </w:pPr>
          <w:r w:rsidRPr="0069066D">
            <w:rPr>
              <w:rFonts w:ascii="Verdana" w:hAnsi="Verdana"/>
              <w:b/>
              <w:bCs/>
            </w:rPr>
            <w:fldChar w:fldCharType="end"/>
          </w:r>
        </w:p>
      </w:sdtContent>
    </w:sdt>
    <w:p w14:paraId="582A12E7" w14:textId="77777777" w:rsidR="007C2D5C" w:rsidRPr="0069066D" w:rsidRDefault="007C2D5C" w:rsidP="0069066D">
      <w:pPr>
        <w:pStyle w:val="Kop1"/>
        <w:rPr>
          <w:sz w:val="22"/>
          <w:szCs w:val="22"/>
        </w:rPr>
      </w:pPr>
    </w:p>
    <w:p w14:paraId="78FB0F22" w14:textId="77777777" w:rsidR="00907F6E" w:rsidRDefault="00907F6E" w:rsidP="00460868">
      <w:pPr>
        <w:pStyle w:val="Kop1"/>
      </w:pPr>
    </w:p>
    <w:p w14:paraId="253D9D60" w14:textId="77777777" w:rsidR="00907F6E" w:rsidRDefault="00907F6E" w:rsidP="00460868">
      <w:pPr>
        <w:pStyle w:val="Kop1"/>
      </w:pPr>
    </w:p>
    <w:p w14:paraId="5B32FB2E" w14:textId="77777777" w:rsidR="00907F6E" w:rsidRDefault="00907F6E" w:rsidP="00460868">
      <w:pPr>
        <w:pStyle w:val="Kop1"/>
      </w:pPr>
    </w:p>
    <w:p w14:paraId="62B86D51" w14:textId="77777777" w:rsidR="00907F6E" w:rsidRDefault="00907F6E" w:rsidP="00460868">
      <w:pPr>
        <w:pStyle w:val="Kop1"/>
      </w:pPr>
    </w:p>
    <w:p w14:paraId="27F99520" w14:textId="77777777" w:rsidR="00907F6E" w:rsidRDefault="00907F6E" w:rsidP="00460868">
      <w:pPr>
        <w:pStyle w:val="Kop1"/>
      </w:pPr>
    </w:p>
    <w:p w14:paraId="156CC364" w14:textId="77777777" w:rsidR="00907F6E" w:rsidRPr="00C927CD" w:rsidRDefault="00907F6E" w:rsidP="00907F6E">
      <w:pPr>
        <w:rPr>
          <w:rFonts w:ascii="Verdana" w:hAnsi="Verdana"/>
          <w:b/>
          <w:bCs/>
        </w:rPr>
      </w:pPr>
      <w:r w:rsidRPr="00C927CD">
        <w:rPr>
          <w:rFonts w:ascii="Verdana" w:hAnsi="Verdana"/>
          <w:b/>
          <w:bCs/>
        </w:rPr>
        <w:t>Mocht u vragen of opmerkingen hebben over dit rapport stuur dan een e-mail aan:</w:t>
      </w:r>
    </w:p>
    <w:p w14:paraId="0890938C" w14:textId="77777777" w:rsidR="00907F6E" w:rsidRPr="00C927CD" w:rsidRDefault="00907F6E" w:rsidP="00907F6E">
      <w:pPr>
        <w:rPr>
          <w:rFonts w:ascii="Verdana" w:eastAsia="Times New Roman" w:hAnsi="Verdana"/>
          <w:b/>
          <w:bCs/>
        </w:rPr>
      </w:pPr>
      <w:hyperlink r:id="rId13" w:history="1">
        <w:r w:rsidRPr="00C927CD">
          <w:rPr>
            <w:rStyle w:val="Hyperlink"/>
            <w:rFonts w:ascii="Verdana" w:hAnsi="Verdana"/>
            <w:b/>
            <w:bCs/>
          </w:rPr>
          <w:t>geleidehondgebruikers@oogvereniging.nl</w:t>
        </w:r>
      </w:hyperlink>
    </w:p>
    <w:p w14:paraId="2D790886" w14:textId="77777777" w:rsidR="00907F6E" w:rsidRDefault="00907F6E" w:rsidP="00907F6E">
      <w:pPr>
        <w:rPr>
          <w:rFonts w:eastAsia="Times New Roman"/>
        </w:rPr>
      </w:pPr>
    </w:p>
    <w:p w14:paraId="1E98A024" w14:textId="2CDAB8C1" w:rsidR="006D73FC" w:rsidRPr="004D499B" w:rsidRDefault="00923634" w:rsidP="00460868">
      <w:pPr>
        <w:pStyle w:val="Kop1"/>
      </w:pPr>
      <w:r w:rsidRPr="0078129C">
        <w:br w:type="page"/>
      </w:r>
      <w:bookmarkStart w:id="0" w:name="_Toc183080537"/>
      <w:r w:rsidR="0078129C" w:rsidRPr="004D499B">
        <w:lastRenderedPageBreak/>
        <w:t>0</w:t>
      </w:r>
      <w:r w:rsidR="006D73FC" w:rsidRPr="004D499B">
        <w:t xml:space="preserve">. </w:t>
      </w:r>
      <w:r w:rsidR="0078129C" w:rsidRPr="004D499B">
        <w:t>Aanleiding en doel</w:t>
      </w:r>
      <w:bookmarkEnd w:id="0"/>
    </w:p>
    <w:p w14:paraId="76C3E090" w14:textId="77777777" w:rsidR="007C2D5C" w:rsidRPr="004D499B" w:rsidRDefault="007C2D5C" w:rsidP="004D499B">
      <w:pPr>
        <w:spacing w:line="276" w:lineRule="auto"/>
        <w:rPr>
          <w:rFonts w:ascii="Verdana" w:hAnsi="Verdana" w:cs="Arial"/>
          <w:sz w:val="24"/>
        </w:rPr>
      </w:pPr>
    </w:p>
    <w:p w14:paraId="37E95DD8" w14:textId="039B66D5" w:rsidR="006D73FC" w:rsidRPr="00773393" w:rsidRDefault="006D73FC" w:rsidP="004D499B">
      <w:pPr>
        <w:spacing w:line="276" w:lineRule="auto"/>
        <w:rPr>
          <w:rFonts w:ascii="Verdana" w:hAnsi="Verdana" w:cs="Arial"/>
        </w:rPr>
      </w:pPr>
      <w:r w:rsidRPr="00773393">
        <w:rPr>
          <w:rFonts w:ascii="Verdana" w:hAnsi="Verdana" w:cs="Arial"/>
        </w:rPr>
        <w:t>Dit rapport presenteert en bespreekt de uitkomsten van het</w:t>
      </w:r>
      <w:r w:rsidR="00923634" w:rsidRPr="00773393">
        <w:rPr>
          <w:rFonts w:ascii="Verdana" w:hAnsi="Verdana" w:cs="Arial"/>
        </w:rPr>
        <w:t xml:space="preserve"> </w:t>
      </w:r>
      <w:r w:rsidRPr="00773393">
        <w:rPr>
          <w:rFonts w:ascii="Verdana" w:hAnsi="Verdana" w:cs="Arial"/>
        </w:rPr>
        <w:t>onderzoek naar gebruikerservaringen met het proces van aanvragen, leveren en ondersteunen van het werken met geleidehonden in Nederland.</w:t>
      </w:r>
    </w:p>
    <w:p w14:paraId="1EBEE9C2" w14:textId="77777777" w:rsidR="00773393" w:rsidRDefault="006D73FC" w:rsidP="004D499B">
      <w:pPr>
        <w:spacing w:line="276" w:lineRule="auto"/>
        <w:rPr>
          <w:rFonts w:ascii="Verdana" w:hAnsi="Verdana" w:cs="Arial"/>
        </w:rPr>
      </w:pPr>
      <w:r w:rsidRPr="00773393">
        <w:rPr>
          <w:rFonts w:ascii="Verdana" w:hAnsi="Verdana" w:cs="Arial"/>
        </w:rPr>
        <w:t xml:space="preserve">In deze processen spelen de revalidatie-instellingen, de geleidehondenscholen en uiteraard de gebruikers gezamenlijk de hoofdrol. </w:t>
      </w:r>
    </w:p>
    <w:p w14:paraId="0EC1EECE" w14:textId="48772B24" w:rsidR="006D73FC" w:rsidRPr="00773393" w:rsidRDefault="006D73FC" w:rsidP="004D499B">
      <w:pPr>
        <w:spacing w:line="276" w:lineRule="auto"/>
        <w:rPr>
          <w:rFonts w:ascii="Verdana" w:hAnsi="Verdana" w:cs="Arial"/>
        </w:rPr>
      </w:pPr>
      <w:r w:rsidRPr="00773393">
        <w:rPr>
          <w:rFonts w:ascii="Verdana" w:hAnsi="Verdana" w:cs="Arial"/>
        </w:rPr>
        <w:t>In juni 2022 ondertekenden de instellingen, de scholen en de Oogvereniging als vertegenwoordigster van de gebruikers een convenant waarin de taakverdeling in deze processen is vastgelegd. Doel van alle partijen is een goed en werkbaar proces waarbij het belang van de gebruiker en de hond voorop staan. Om dat te kunnen bereiken moe</w:t>
      </w:r>
      <w:r w:rsidR="007C2D5C" w:rsidRPr="00773393">
        <w:rPr>
          <w:rFonts w:ascii="Verdana" w:hAnsi="Verdana" w:cs="Arial"/>
        </w:rPr>
        <w:t>s</w:t>
      </w:r>
      <w:r w:rsidRPr="00773393">
        <w:rPr>
          <w:rFonts w:ascii="Verdana" w:hAnsi="Verdana" w:cs="Arial"/>
        </w:rPr>
        <w:t xml:space="preserve">ten allereerst de ervaringen van gebruikers met hun hond in kaart worden gebracht. </w:t>
      </w:r>
    </w:p>
    <w:p w14:paraId="461FBBE8" w14:textId="29A5DF0D" w:rsidR="006D73FC" w:rsidRPr="00773393" w:rsidRDefault="006D73FC" w:rsidP="004D499B">
      <w:pPr>
        <w:spacing w:line="276" w:lineRule="auto"/>
        <w:rPr>
          <w:rFonts w:ascii="Verdana" w:hAnsi="Verdana" w:cs="Arial"/>
        </w:rPr>
      </w:pPr>
      <w:r w:rsidRPr="00773393">
        <w:rPr>
          <w:rFonts w:ascii="Verdana" w:hAnsi="Verdana" w:cs="Arial"/>
        </w:rPr>
        <w:t xml:space="preserve">Tijdens het evaluatiemoment met scholen en instellingen in september 2023 kondigde de Oogvereniging aan hiernaar onderzoek te zullen doen. </w:t>
      </w:r>
    </w:p>
    <w:p w14:paraId="70074881" w14:textId="77777777" w:rsidR="002E4552" w:rsidRPr="00773393" w:rsidRDefault="00313CBB" w:rsidP="004D499B">
      <w:pPr>
        <w:spacing w:line="276" w:lineRule="auto"/>
        <w:rPr>
          <w:rFonts w:ascii="Verdana" w:hAnsi="Verdana"/>
        </w:rPr>
      </w:pPr>
      <w:r w:rsidRPr="00773393">
        <w:rPr>
          <w:rFonts w:ascii="Verdana" w:hAnsi="Verdana"/>
        </w:rPr>
        <w:t xml:space="preserve">Het onderzoek is uitgevoerd </w:t>
      </w:r>
      <w:r w:rsidR="002E4552" w:rsidRPr="00773393">
        <w:rPr>
          <w:rFonts w:ascii="Verdana" w:hAnsi="Verdana"/>
        </w:rPr>
        <w:t>door</w:t>
      </w:r>
      <w:r w:rsidRPr="00773393">
        <w:rPr>
          <w:rFonts w:ascii="Verdana" w:hAnsi="Verdana"/>
        </w:rPr>
        <w:t xml:space="preserve"> de Themagroep Geleidehondgebruikers van de Oogvereniging</w:t>
      </w:r>
      <w:r w:rsidR="002E4552" w:rsidRPr="00773393">
        <w:rPr>
          <w:rFonts w:ascii="Verdana" w:hAnsi="Verdana"/>
        </w:rPr>
        <w:t>. De begeleidingsgroep bestond uit de volgende personen:</w:t>
      </w:r>
    </w:p>
    <w:p w14:paraId="056BAFE2" w14:textId="77777777" w:rsidR="00491453" w:rsidRPr="00773393" w:rsidRDefault="00491453" w:rsidP="00491453">
      <w:pPr>
        <w:pStyle w:val="Lijstalinea"/>
        <w:numPr>
          <w:ilvl w:val="0"/>
          <w:numId w:val="37"/>
        </w:numPr>
        <w:spacing w:line="276" w:lineRule="auto"/>
        <w:rPr>
          <w:rFonts w:ascii="Verdana" w:hAnsi="Verdana" w:cs="Arial"/>
        </w:rPr>
      </w:pPr>
      <w:r w:rsidRPr="00773393">
        <w:rPr>
          <w:rFonts w:ascii="Verdana" w:hAnsi="Verdana" w:cs="Arial"/>
        </w:rPr>
        <w:t>Y. Wiersma (voorzitter).</w:t>
      </w:r>
    </w:p>
    <w:p w14:paraId="610340D0" w14:textId="77777777" w:rsidR="007C2D5C" w:rsidRPr="00773393" w:rsidRDefault="004F6E1C" w:rsidP="00966CF8">
      <w:pPr>
        <w:pStyle w:val="Lijstalinea"/>
        <w:numPr>
          <w:ilvl w:val="0"/>
          <w:numId w:val="37"/>
        </w:numPr>
        <w:spacing w:line="276" w:lineRule="auto"/>
        <w:rPr>
          <w:rFonts w:ascii="Verdana" w:hAnsi="Verdana" w:cs="Arial"/>
        </w:rPr>
      </w:pPr>
      <w:r w:rsidRPr="00773393">
        <w:rPr>
          <w:rFonts w:ascii="Verdana" w:hAnsi="Verdana" w:cs="Arial"/>
        </w:rPr>
        <w:t>D.R. Bos,</w:t>
      </w:r>
    </w:p>
    <w:p w14:paraId="45B74C4F" w14:textId="77777777" w:rsidR="007C2D5C" w:rsidRPr="00773393" w:rsidRDefault="004F6E1C" w:rsidP="00966CF8">
      <w:pPr>
        <w:pStyle w:val="Lijstalinea"/>
        <w:numPr>
          <w:ilvl w:val="0"/>
          <w:numId w:val="37"/>
        </w:numPr>
        <w:spacing w:line="276" w:lineRule="auto"/>
        <w:rPr>
          <w:rFonts w:ascii="Verdana" w:hAnsi="Verdana" w:cs="Arial"/>
        </w:rPr>
      </w:pPr>
      <w:r w:rsidRPr="00773393">
        <w:rPr>
          <w:rFonts w:ascii="Verdana" w:hAnsi="Verdana" w:cs="Arial"/>
        </w:rPr>
        <w:t xml:space="preserve">L. </w:t>
      </w:r>
      <w:proofErr w:type="spellStart"/>
      <w:r w:rsidRPr="00773393">
        <w:rPr>
          <w:rFonts w:ascii="Verdana" w:hAnsi="Verdana" w:cs="Arial"/>
        </w:rPr>
        <w:t>Reijven</w:t>
      </w:r>
      <w:proofErr w:type="spellEnd"/>
      <w:r w:rsidRPr="00773393">
        <w:rPr>
          <w:rFonts w:ascii="Verdana" w:hAnsi="Verdana" w:cs="Arial"/>
        </w:rPr>
        <w:t>,</w:t>
      </w:r>
    </w:p>
    <w:p w14:paraId="29F963AE" w14:textId="77777777" w:rsidR="007C2D5C" w:rsidRPr="00773393" w:rsidRDefault="00313CBB" w:rsidP="00966CF8">
      <w:pPr>
        <w:pStyle w:val="Lijstalinea"/>
        <w:numPr>
          <w:ilvl w:val="0"/>
          <w:numId w:val="37"/>
        </w:numPr>
        <w:spacing w:line="276" w:lineRule="auto"/>
        <w:rPr>
          <w:rFonts w:ascii="Verdana" w:hAnsi="Verdana" w:cs="Arial"/>
        </w:rPr>
      </w:pPr>
      <w:r w:rsidRPr="00773393">
        <w:rPr>
          <w:rFonts w:ascii="Verdana" w:hAnsi="Verdana" w:cs="Arial"/>
        </w:rPr>
        <w:t>L.F. Meijer,</w:t>
      </w:r>
    </w:p>
    <w:p w14:paraId="62CFD7A9" w14:textId="0F47178B" w:rsidR="007C2D5C" w:rsidRPr="00773393" w:rsidRDefault="00313CBB" w:rsidP="00966CF8">
      <w:pPr>
        <w:pStyle w:val="Lijstalinea"/>
        <w:numPr>
          <w:ilvl w:val="0"/>
          <w:numId w:val="37"/>
        </w:numPr>
        <w:spacing w:line="276" w:lineRule="auto"/>
        <w:rPr>
          <w:rFonts w:ascii="Verdana" w:hAnsi="Verdana" w:cs="Arial"/>
        </w:rPr>
      </w:pPr>
      <w:r w:rsidRPr="00773393">
        <w:rPr>
          <w:rFonts w:ascii="Verdana" w:hAnsi="Verdana" w:cs="Arial"/>
        </w:rPr>
        <w:t xml:space="preserve">R. van Vliet </w:t>
      </w:r>
    </w:p>
    <w:p w14:paraId="4A78980F" w14:textId="404723FF" w:rsidR="006D73FC" w:rsidRPr="00773393" w:rsidRDefault="006D73FC" w:rsidP="004D499B">
      <w:pPr>
        <w:spacing w:line="276" w:lineRule="auto"/>
        <w:rPr>
          <w:rFonts w:ascii="Verdana" w:hAnsi="Verdana" w:cs="Arial"/>
        </w:rPr>
      </w:pPr>
      <w:r w:rsidRPr="00773393">
        <w:rPr>
          <w:rFonts w:ascii="Verdana" w:hAnsi="Verdana" w:cs="Arial"/>
        </w:rPr>
        <w:t xml:space="preserve">Doel </w:t>
      </w:r>
      <w:r w:rsidR="003B1625" w:rsidRPr="00773393">
        <w:rPr>
          <w:rFonts w:ascii="Verdana" w:hAnsi="Verdana" w:cs="Arial"/>
        </w:rPr>
        <w:t xml:space="preserve">van het onderzoek </w:t>
      </w:r>
      <w:r w:rsidRPr="00773393">
        <w:rPr>
          <w:rFonts w:ascii="Verdana" w:hAnsi="Verdana" w:cs="Arial"/>
        </w:rPr>
        <w:t>was het verkrijgen van een breed beeld vanuit het perspectief van de gebruikers en het onderkennen van eventuele verbeterpunten.</w:t>
      </w:r>
    </w:p>
    <w:p w14:paraId="0F6E5D0E" w14:textId="7C032282" w:rsidR="006D73FC" w:rsidRPr="00773393" w:rsidRDefault="006D73FC" w:rsidP="004D499B">
      <w:pPr>
        <w:spacing w:line="276" w:lineRule="auto"/>
        <w:rPr>
          <w:rFonts w:ascii="Verdana" w:hAnsi="Verdana" w:cs="Arial"/>
        </w:rPr>
      </w:pPr>
      <w:r w:rsidRPr="00773393">
        <w:rPr>
          <w:rFonts w:ascii="Verdana" w:hAnsi="Verdana" w:cs="Arial"/>
        </w:rPr>
        <w:t>De benodigde vragenlijsten zijn ter toetsing voorgelegd aan de mobiliteitstrainers van de revalidatie-instellingen en aan de geleidehondenscholen.</w:t>
      </w:r>
    </w:p>
    <w:p w14:paraId="1EDAF2D0" w14:textId="0AA334C6" w:rsidR="006D73FC" w:rsidRPr="00773393" w:rsidRDefault="006D73FC" w:rsidP="004D499B">
      <w:pPr>
        <w:spacing w:line="276" w:lineRule="auto"/>
        <w:rPr>
          <w:rFonts w:ascii="Verdana" w:hAnsi="Verdana" w:cs="Arial"/>
        </w:rPr>
      </w:pPr>
      <w:r w:rsidRPr="00773393">
        <w:rPr>
          <w:rFonts w:ascii="Verdana" w:hAnsi="Verdana" w:cs="Arial"/>
        </w:rPr>
        <w:t xml:space="preserve">Het onderzoek is uitgevoerd in februari 2024. Er is gevraagd naar ervaringen van gebruikers die in de periode van 1 juli 2022 tot 1 februari 2024 een hond hebben gekregen. Daarbij is in aanmerking genomen dat de meeste afspraken uit het convenant op het moment van ondertekenen in de praktijk al werden toegepast. </w:t>
      </w:r>
    </w:p>
    <w:p w14:paraId="50A1D1E1" w14:textId="5A915AD1" w:rsidR="006D73FC" w:rsidRPr="00773393" w:rsidRDefault="006D73FC" w:rsidP="004D499B">
      <w:pPr>
        <w:spacing w:line="276" w:lineRule="auto"/>
        <w:rPr>
          <w:rFonts w:ascii="Verdana" w:hAnsi="Verdana" w:cs="Arial"/>
        </w:rPr>
      </w:pPr>
      <w:r w:rsidRPr="00773393">
        <w:rPr>
          <w:rFonts w:ascii="Verdana" w:hAnsi="Verdana" w:cs="Arial"/>
        </w:rPr>
        <w:t>Het onderzoek is breed uitgezet, binnen de Oogvereniging, maar ook daarbuiten. Voor dat laatste is dankbaar gebruik gemaakt van de hulp van de scholen.</w:t>
      </w:r>
    </w:p>
    <w:p w14:paraId="6AFD870B" w14:textId="77777777" w:rsidR="006D73FC" w:rsidRPr="00773393" w:rsidRDefault="006D73FC" w:rsidP="004D499B">
      <w:pPr>
        <w:spacing w:line="276" w:lineRule="auto"/>
        <w:rPr>
          <w:rFonts w:ascii="Verdana" w:hAnsi="Verdana" w:cs="Arial"/>
        </w:rPr>
      </w:pPr>
    </w:p>
    <w:p w14:paraId="0556B94E" w14:textId="77777777" w:rsidR="0001110B" w:rsidRPr="00773393" w:rsidRDefault="006D73FC" w:rsidP="004D499B">
      <w:pPr>
        <w:spacing w:line="276" w:lineRule="auto"/>
        <w:rPr>
          <w:rFonts w:ascii="Verdana" w:hAnsi="Verdana" w:cs="Arial"/>
        </w:rPr>
      </w:pPr>
      <w:r w:rsidRPr="00773393">
        <w:rPr>
          <w:rFonts w:ascii="Verdana" w:hAnsi="Verdana" w:cs="Arial"/>
        </w:rPr>
        <w:lastRenderedPageBreak/>
        <w:t>Nadrukkelijk zij gesteld dat het gaat om een globaal beeld en een kwalitatief onderzoek. Cijfers over het aantal afgeleverde honden per jaar</w:t>
      </w:r>
      <w:r w:rsidR="0001110B" w:rsidRPr="00773393">
        <w:rPr>
          <w:rFonts w:ascii="Verdana" w:hAnsi="Verdana" w:cs="Arial"/>
        </w:rPr>
        <w:t xml:space="preserve"> blijken moeilijk te achterhalen. </w:t>
      </w:r>
    </w:p>
    <w:p w14:paraId="30B29B46" w14:textId="1D1A7D9D" w:rsidR="006D73FC" w:rsidRPr="00773393" w:rsidRDefault="006D73FC" w:rsidP="004D499B">
      <w:pPr>
        <w:spacing w:line="276" w:lineRule="auto"/>
        <w:rPr>
          <w:rFonts w:ascii="Verdana" w:hAnsi="Verdana" w:cs="Arial"/>
        </w:rPr>
      </w:pPr>
      <w:r w:rsidRPr="00773393">
        <w:rPr>
          <w:rFonts w:ascii="Verdana" w:hAnsi="Verdana" w:cs="Arial"/>
        </w:rPr>
        <w:t xml:space="preserve">Een ruwe schatting en een </w:t>
      </w:r>
      <w:proofErr w:type="spellStart"/>
      <w:r w:rsidRPr="00773393">
        <w:rPr>
          <w:rFonts w:ascii="Verdana" w:hAnsi="Verdana" w:cs="Arial"/>
        </w:rPr>
        <w:t>lossepolsberekening</w:t>
      </w:r>
      <w:proofErr w:type="spellEnd"/>
      <w:r w:rsidRPr="00773393">
        <w:rPr>
          <w:rFonts w:ascii="Verdana" w:hAnsi="Verdana" w:cs="Arial"/>
        </w:rPr>
        <w:t xml:space="preserve"> leren evenwel dat, uitgaande van </w:t>
      </w:r>
      <w:r w:rsidR="0001110B" w:rsidRPr="00773393">
        <w:rPr>
          <w:rFonts w:ascii="Verdana" w:hAnsi="Verdana" w:cs="Arial"/>
        </w:rPr>
        <w:t>650</w:t>
      </w:r>
      <w:r w:rsidRPr="00773393">
        <w:rPr>
          <w:rFonts w:ascii="Verdana" w:hAnsi="Verdana" w:cs="Arial"/>
        </w:rPr>
        <w:t xml:space="preserve"> geleidehonden in Nederland met een werkzaam leven van gemiddeld 6 jaar, in de meetperiode van 19 maanden circa (</w:t>
      </w:r>
      <w:r w:rsidR="0001110B" w:rsidRPr="00773393">
        <w:rPr>
          <w:rFonts w:ascii="Verdana" w:hAnsi="Verdana" w:cs="Arial"/>
        </w:rPr>
        <w:t>650</w:t>
      </w:r>
      <w:r w:rsidR="00206146" w:rsidRPr="00773393">
        <w:rPr>
          <w:rFonts w:ascii="Verdana" w:hAnsi="Verdana" w:cs="Arial"/>
        </w:rPr>
        <w:t> </w:t>
      </w:r>
      <w:r w:rsidRPr="00773393">
        <w:rPr>
          <w:rFonts w:ascii="Verdana" w:hAnsi="Verdana" w:cs="Arial"/>
        </w:rPr>
        <w:t>/</w:t>
      </w:r>
      <w:r w:rsidR="00206146" w:rsidRPr="00773393">
        <w:rPr>
          <w:rFonts w:ascii="Verdana" w:hAnsi="Verdana" w:cs="Arial"/>
        </w:rPr>
        <w:t> </w:t>
      </w:r>
      <w:r w:rsidRPr="00773393">
        <w:rPr>
          <w:rFonts w:ascii="Verdana" w:hAnsi="Verdana" w:cs="Arial"/>
        </w:rPr>
        <w:t>6)</w:t>
      </w:r>
      <w:r w:rsidR="00206146" w:rsidRPr="00773393">
        <w:rPr>
          <w:rFonts w:ascii="Verdana" w:hAnsi="Verdana" w:cs="Arial"/>
        </w:rPr>
        <w:t> </w:t>
      </w:r>
      <w:r w:rsidRPr="00773393">
        <w:rPr>
          <w:rFonts w:ascii="Verdana" w:hAnsi="Verdana" w:cs="Arial"/>
        </w:rPr>
        <w:t>*</w:t>
      </w:r>
      <w:r w:rsidR="00206146" w:rsidRPr="00773393">
        <w:rPr>
          <w:rFonts w:ascii="Verdana" w:hAnsi="Verdana" w:cs="Arial"/>
        </w:rPr>
        <w:t> </w:t>
      </w:r>
      <w:r w:rsidRPr="00773393">
        <w:rPr>
          <w:rFonts w:ascii="Verdana" w:hAnsi="Verdana" w:cs="Arial"/>
        </w:rPr>
        <w:t>(19</w:t>
      </w:r>
      <w:r w:rsidR="00206146" w:rsidRPr="00773393">
        <w:rPr>
          <w:rFonts w:ascii="Verdana" w:hAnsi="Verdana" w:cs="Arial"/>
        </w:rPr>
        <w:t> </w:t>
      </w:r>
      <w:r w:rsidRPr="00773393">
        <w:rPr>
          <w:rFonts w:ascii="Verdana" w:hAnsi="Verdana" w:cs="Arial"/>
        </w:rPr>
        <w:t>/</w:t>
      </w:r>
      <w:r w:rsidR="00206146" w:rsidRPr="00773393">
        <w:rPr>
          <w:rFonts w:ascii="Verdana" w:hAnsi="Verdana" w:cs="Arial"/>
        </w:rPr>
        <w:t> </w:t>
      </w:r>
      <w:r w:rsidRPr="00773393">
        <w:rPr>
          <w:rFonts w:ascii="Verdana" w:hAnsi="Verdana" w:cs="Arial"/>
        </w:rPr>
        <w:t>12)</w:t>
      </w:r>
      <w:r w:rsidR="00206146" w:rsidRPr="00773393">
        <w:rPr>
          <w:rFonts w:ascii="Verdana" w:hAnsi="Verdana" w:cs="Arial"/>
        </w:rPr>
        <w:t> </w:t>
      </w:r>
      <w:r w:rsidRPr="00773393">
        <w:rPr>
          <w:rFonts w:ascii="Verdana" w:hAnsi="Verdana" w:cs="Arial"/>
        </w:rPr>
        <w:t xml:space="preserve">= ruim </w:t>
      </w:r>
      <w:r w:rsidR="0001110B" w:rsidRPr="00773393">
        <w:rPr>
          <w:rFonts w:ascii="Verdana" w:hAnsi="Verdana" w:cs="Arial"/>
        </w:rPr>
        <w:t>17</w:t>
      </w:r>
      <w:r w:rsidRPr="00773393">
        <w:rPr>
          <w:rFonts w:ascii="Verdana" w:hAnsi="Verdana" w:cs="Arial"/>
        </w:rPr>
        <w:t>0 honden moeten zijn afgeleverd. Op de enquête zijn 85 voldoend</w:t>
      </w:r>
      <w:r w:rsidR="00773393">
        <w:rPr>
          <w:rFonts w:ascii="Verdana" w:hAnsi="Verdana" w:cs="Arial"/>
        </w:rPr>
        <w:t>e</w:t>
      </w:r>
      <w:r w:rsidRPr="00773393">
        <w:rPr>
          <w:rFonts w:ascii="Verdana" w:hAnsi="Verdana" w:cs="Arial"/>
        </w:rPr>
        <w:t xml:space="preserve"> ingevulde formulieren ontvangen.</w:t>
      </w:r>
      <w:r w:rsidR="00206146" w:rsidRPr="00773393">
        <w:rPr>
          <w:rFonts w:ascii="Verdana" w:hAnsi="Verdana" w:cs="Arial"/>
        </w:rPr>
        <w:t xml:space="preserve"> </w:t>
      </w:r>
      <w:r w:rsidRPr="00773393">
        <w:rPr>
          <w:rFonts w:ascii="Verdana" w:hAnsi="Verdana" w:cs="Arial"/>
        </w:rPr>
        <w:t xml:space="preserve">Daarmee </w:t>
      </w:r>
      <w:r w:rsidR="00206146" w:rsidRPr="00773393">
        <w:rPr>
          <w:rFonts w:ascii="Verdana" w:hAnsi="Verdana" w:cs="Arial"/>
        </w:rPr>
        <w:t>lijkt</w:t>
      </w:r>
      <w:r w:rsidRPr="00773393">
        <w:rPr>
          <w:rFonts w:ascii="Verdana" w:hAnsi="Verdana" w:cs="Arial"/>
        </w:rPr>
        <w:t xml:space="preserve"> een respons</w:t>
      </w:r>
      <w:r w:rsidR="007C2D5C" w:rsidRPr="00773393">
        <w:rPr>
          <w:rFonts w:ascii="Verdana" w:hAnsi="Verdana" w:cs="Arial"/>
        </w:rPr>
        <w:t xml:space="preserve"> </w:t>
      </w:r>
      <w:r w:rsidRPr="00773393">
        <w:rPr>
          <w:rFonts w:ascii="Verdana" w:hAnsi="Verdana" w:cs="Arial"/>
        </w:rPr>
        <w:t xml:space="preserve">van </w:t>
      </w:r>
      <w:r w:rsidR="0001110B" w:rsidRPr="00773393">
        <w:rPr>
          <w:rFonts w:ascii="Verdana" w:hAnsi="Verdana" w:cs="Arial"/>
        </w:rPr>
        <w:t>5</w:t>
      </w:r>
      <w:r w:rsidRPr="00773393">
        <w:rPr>
          <w:rFonts w:ascii="Verdana" w:hAnsi="Verdana" w:cs="Arial"/>
        </w:rPr>
        <w:t xml:space="preserve">0% </w:t>
      </w:r>
      <w:r w:rsidR="00206146" w:rsidRPr="00773393">
        <w:rPr>
          <w:rFonts w:ascii="Verdana" w:hAnsi="Verdana" w:cs="Arial"/>
        </w:rPr>
        <w:t xml:space="preserve">te </w:t>
      </w:r>
      <w:r w:rsidRPr="00773393">
        <w:rPr>
          <w:rFonts w:ascii="Verdana" w:hAnsi="Verdana" w:cs="Arial"/>
        </w:rPr>
        <w:t>zijn behaald.</w:t>
      </w:r>
    </w:p>
    <w:p w14:paraId="4EFBAC43" w14:textId="77777777" w:rsidR="006D73FC" w:rsidRPr="004D499B" w:rsidRDefault="006D73FC" w:rsidP="004D499B">
      <w:pPr>
        <w:spacing w:line="276" w:lineRule="auto"/>
        <w:rPr>
          <w:rFonts w:ascii="Verdana" w:hAnsi="Verdana" w:cs="Arial"/>
          <w:sz w:val="24"/>
        </w:rPr>
      </w:pPr>
    </w:p>
    <w:p w14:paraId="575A90F0" w14:textId="77777777" w:rsidR="00773393" w:rsidRDefault="00773393">
      <w:pPr>
        <w:rPr>
          <w:rFonts w:ascii="Verdana" w:eastAsiaTheme="majorEastAsia" w:hAnsi="Verdana" w:cstheme="majorBidi"/>
          <w:color w:val="00008B"/>
          <w:sz w:val="32"/>
          <w:szCs w:val="24"/>
        </w:rPr>
      </w:pPr>
      <w:r>
        <w:br w:type="page"/>
      </w:r>
    </w:p>
    <w:p w14:paraId="074B4BEE" w14:textId="596373B3" w:rsidR="0078129C" w:rsidRPr="004D499B" w:rsidRDefault="0078129C" w:rsidP="004D499B">
      <w:pPr>
        <w:pStyle w:val="Kop1"/>
      </w:pPr>
      <w:bookmarkStart w:id="1" w:name="_Toc183080538"/>
      <w:r w:rsidRPr="004D499B">
        <w:lastRenderedPageBreak/>
        <w:t>1. Aanpak van het onderzoek en wijze van rapporteren</w:t>
      </w:r>
      <w:bookmarkEnd w:id="1"/>
    </w:p>
    <w:p w14:paraId="57A42937" w14:textId="77777777" w:rsidR="006131C7" w:rsidRPr="004D499B" w:rsidRDefault="006131C7" w:rsidP="004D499B">
      <w:pPr>
        <w:spacing w:line="276" w:lineRule="auto"/>
        <w:rPr>
          <w:rFonts w:ascii="Verdana" w:hAnsi="Verdana"/>
        </w:rPr>
      </w:pPr>
    </w:p>
    <w:p w14:paraId="6BAA9061" w14:textId="52CC5C8C" w:rsidR="0078129C" w:rsidRPr="004D499B" w:rsidRDefault="0078129C" w:rsidP="004D499B">
      <w:pPr>
        <w:pStyle w:val="Kop2"/>
      </w:pPr>
      <w:bookmarkStart w:id="2" w:name="_Toc183080539"/>
      <w:r w:rsidRPr="004D499B">
        <w:t>1.1. Aanpak van het onderzoek</w:t>
      </w:r>
      <w:bookmarkEnd w:id="2"/>
    </w:p>
    <w:p w14:paraId="280C6C65" w14:textId="4FCE0DE7" w:rsidR="006D73FC" w:rsidRPr="0004067C" w:rsidRDefault="006D73FC" w:rsidP="004D499B">
      <w:pPr>
        <w:spacing w:line="276" w:lineRule="auto"/>
        <w:rPr>
          <w:rFonts w:ascii="Verdana" w:hAnsi="Verdana" w:cs="Arial"/>
        </w:rPr>
      </w:pPr>
      <w:r w:rsidRPr="0004067C">
        <w:rPr>
          <w:rFonts w:ascii="Verdana" w:hAnsi="Verdana" w:cs="Arial"/>
        </w:rPr>
        <w:t xml:space="preserve">In grote lijnen </w:t>
      </w:r>
      <w:r w:rsidR="0078129C" w:rsidRPr="0004067C">
        <w:rPr>
          <w:rFonts w:ascii="Verdana" w:hAnsi="Verdana" w:cs="Arial"/>
        </w:rPr>
        <w:t xml:space="preserve">beslaat </w:t>
      </w:r>
      <w:r w:rsidRPr="0004067C">
        <w:rPr>
          <w:rFonts w:ascii="Verdana" w:hAnsi="Verdana" w:cs="Arial"/>
        </w:rPr>
        <w:t>het onderzoek de hoofdprocessen uit het convenant, te weten aanvraag eerste hond, inclusief mobiliteitstraining, aanvraag vervangende hond, voorzorgbezoek, instructie door de school, nazorg en verdere ondersteuning.</w:t>
      </w:r>
    </w:p>
    <w:p w14:paraId="724A7765" w14:textId="77777777" w:rsidR="006D73FC" w:rsidRPr="0004067C" w:rsidRDefault="006D73FC" w:rsidP="004D499B">
      <w:pPr>
        <w:spacing w:line="276" w:lineRule="auto"/>
        <w:rPr>
          <w:rFonts w:ascii="Verdana" w:hAnsi="Verdana" w:cs="Arial"/>
        </w:rPr>
      </w:pPr>
      <w:r w:rsidRPr="0004067C">
        <w:rPr>
          <w:rFonts w:ascii="Verdana" w:hAnsi="Verdana" w:cs="Arial"/>
        </w:rPr>
        <w:t>Op basis van de uitgangspositie van de aanvragers is onderscheid gemaakt in drie respondentgroepen, namelijk:</w:t>
      </w:r>
    </w:p>
    <w:p w14:paraId="045D5F44" w14:textId="77777777" w:rsidR="0078129C" w:rsidRPr="0004067C" w:rsidRDefault="006D73FC" w:rsidP="00966CF8">
      <w:pPr>
        <w:pStyle w:val="Lijstalinea"/>
        <w:numPr>
          <w:ilvl w:val="0"/>
          <w:numId w:val="1"/>
        </w:numPr>
        <w:spacing w:line="276" w:lineRule="auto"/>
        <w:rPr>
          <w:rFonts w:ascii="Verdana" w:hAnsi="Verdana" w:cs="Arial"/>
        </w:rPr>
      </w:pPr>
      <w:r w:rsidRPr="0004067C">
        <w:rPr>
          <w:rFonts w:ascii="Verdana" w:hAnsi="Verdana" w:cs="Arial"/>
        </w:rPr>
        <w:t xml:space="preserve">Groep Eerste Hond (aanduiding </w:t>
      </w:r>
      <w:proofErr w:type="spellStart"/>
      <w:r w:rsidRPr="0004067C">
        <w:rPr>
          <w:rFonts w:ascii="Verdana" w:hAnsi="Verdana" w:cs="Arial"/>
        </w:rPr>
        <w:t>eho</w:t>
      </w:r>
      <w:proofErr w:type="spellEnd"/>
      <w:r w:rsidRPr="0004067C">
        <w:rPr>
          <w:rFonts w:ascii="Verdana" w:hAnsi="Verdana" w:cs="Arial"/>
        </w:rPr>
        <w:t>); zij die voor het eerst een geleidehond hebben gekregen.</w:t>
      </w:r>
    </w:p>
    <w:p w14:paraId="3A464280" w14:textId="77777777" w:rsidR="0078129C" w:rsidRPr="0004067C" w:rsidRDefault="006D73FC" w:rsidP="00966CF8">
      <w:pPr>
        <w:pStyle w:val="Lijstalinea"/>
        <w:numPr>
          <w:ilvl w:val="0"/>
          <w:numId w:val="1"/>
        </w:numPr>
        <w:spacing w:line="276" w:lineRule="auto"/>
        <w:rPr>
          <w:rFonts w:ascii="Verdana" w:hAnsi="Verdana" w:cs="Arial"/>
        </w:rPr>
      </w:pPr>
      <w:r w:rsidRPr="0004067C">
        <w:rPr>
          <w:rFonts w:ascii="Verdana" w:hAnsi="Verdana" w:cs="Arial"/>
        </w:rPr>
        <w:t xml:space="preserve">Groep Vervangende Hond Kort (aanduiding </w:t>
      </w:r>
      <w:proofErr w:type="spellStart"/>
      <w:r w:rsidRPr="0004067C">
        <w:rPr>
          <w:rFonts w:ascii="Verdana" w:hAnsi="Verdana" w:cs="Arial"/>
        </w:rPr>
        <w:t>vk</w:t>
      </w:r>
      <w:proofErr w:type="spellEnd"/>
      <w:r w:rsidRPr="0004067C">
        <w:rPr>
          <w:rFonts w:ascii="Verdana" w:hAnsi="Verdana" w:cs="Arial"/>
        </w:rPr>
        <w:t xml:space="preserve">); zij die een vervangende hond hebben verkregen zonder dat daarvoor een nieuwe medische indicatie werd gevraagd. Deze groep behoefde in het kader van de aanvraag niet opnieuw mobiliteitstraining te volgen. </w:t>
      </w:r>
    </w:p>
    <w:p w14:paraId="34A03D84" w14:textId="2F110053" w:rsidR="006D73FC" w:rsidRPr="0004067C" w:rsidRDefault="006D73FC" w:rsidP="00966CF8">
      <w:pPr>
        <w:pStyle w:val="Lijstalinea"/>
        <w:numPr>
          <w:ilvl w:val="0"/>
          <w:numId w:val="1"/>
        </w:numPr>
        <w:spacing w:line="276" w:lineRule="auto"/>
        <w:rPr>
          <w:rFonts w:ascii="Verdana" w:hAnsi="Verdana" w:cs="Arial"/>
        </w:rPr>
      </w:pPr>
      <w:r w:rsidRPr="0004067C">
        <w:rPr>
          <w:rFonts w:ascii="Verdana" w:hAnsi="Verdana" w:cs="Arial"/>
        </w:rPr>
        <w:t xml:space="preserve">Groep Vervangende Hond Lang (aanduiding </w:t>
      </w:r>
      <w:proofErr w:type="spellStart"/>
      <w:r w:rsidRPr="0004067C">
        <w:rPr>
          <w:rFonts w:ascii="Verdana" w:hAnsi="Verdana" w:cs="Arial"/>
        </w:rPr>
        <w:t>vl</w:t>
      </w:r>
      <w:proofErr w:type="spellEnd"/>
      <w:r w:rsidRPr="0004067C">
        <w:rPr>
          <w:rFonts w:ascii="Verdana" w:hAnsi="Verdana" w:cs="Arial"/>
        </w:rPr>
        <w:t>); zij die voor de aanvraag van de vervangende hond w</w:t>
      </w:r>
      <w:r w:rsidR="0078129C" w:rsidRPr="0004067C">
        <w:rPr>
          <w:rFonts w:ascii="Verdana" w:hAnsi="Verdana" w:cs="Arial"/>
        </w:rPr>
        <w:t>é</w:t>
      </w:r>
      <w:r w:rsidRPr="0004067C">
        <w:rPr>
          <w:rFonts w:ascii="Verdana" w:hAnsi="Verdana" w:cs="Arial"/>
        </w:rPr>
        <w:t>l opnieuw mobiliteitstraining moesten (of wilden) volgen.</w:t>
      </w:r>
    </w:p>
    <w:p w14:paraId="6FFE1CD4" w14:textId="4AE62726" w:rsidR="006D73FC" w:rsidRPr="0004067C" w:rsidRDefault="006D73FC" w:rsidP="004D499B">
      <w:pPr>
        <w:spacing w:line="276" w:lineRule="auto"/>
        <w:rPr>
          <w:rFonts w:ascii="Verdana" w:hAnsi="Verdana" w:cs="Arial"/>
        </w:rPr>
      </w:pPr>
      <w:r w:rsidRPr="0004067C">
        <w:rPr>
          <w:rFonts w:ascii="Verdana" w:hAnsi="Verdana" w:cs="Arial"/>
        </w:rPr>
        <w:t xml:space="preserve">Voor elk van deze groepen is een vragenlijst ontwikkeld. Het werken met verschillende lijsten maakte het mogelijk meer gerichte vragen te stellen en de antwoorden beter te interpreteren. Overigens </w:t>
      </w:r>
      <w:r w:rsidR="0078129C" w:rsidRPr="0004067C">
        <w:rPr>
          <w:rFonts w:ascii="Verdana" w:hAnsi="Verdana" w:cs="Arial"/>
        </w:rPr>
        <w:t>zij</w:t>
      </w:r>
      <w:r w:rsidRPr="0004067C">
        <w:rPr>
          <w:rFonts w:ascii="Verdana" w:hAnsi="Verdana" w:cs="Arial"/>
        </w:rPr>
        <w:t xml:space="preserve">n er ook vragen </w:t>
      </w:r>
      <w:r w:rsidR="0078129C" w:rsidRPr="0004067C">
        <w:rPr>
          <w:rFonts w:ascii="Verdana" w:hAnsi="Verdana" w:cs="Arial"/>
        </w:rPr>
        <w:t xml:space="preserve">bij </w:t>
      </w:r>
      <w:r w:rsidRPr="0004067C">
        <w:rPr>
          <w:rFonts w:ascii="Verdana" w:hAnsi="Verdana" w:cs="Arial"/>
        </w:rPr>
        <w:t>die op iedereen van toepassing zijn. Die staan op elke lijst.</w:t>
      </w:r>
    </w:p>
    <w:p w14:paraId="02A4EB15" w14:textId="50DF7C1D" w:rsidR="006D73FC" w:rsidRPr="0004067C" w:rsidRDefault="006D73FC" w:rsidP="004D499B">
      <w:pPr>
        <w:spacing w:line="276" w:lineRule="auto"/>
        <w:rPr>
          <w:rFonts w:ascii="Verdana" w:hAnsi="Verdana" w:cs="Arial"/>
        </w:rPr>
      </w:pPr>
      <w:r w:rsidRPr="0004067C">
        <w:rPr>
          <w:rFonts w:ascii="Verdana" w:hAnsi="Verdana" w:cs="Arial"/>
        </w:rPr>
        <w:t>Het onderscheid tussen de respondentgroepen wordt bepaald door factoren als: is het de eerste keer dat een gebruiker een hond aanvraagt of gaat het om een vervangende hond</w:t>
      </w:r>
      <w:r w:rsidR="0078129C" w:rsidRPr="0004067C">
        <w:rPr>
          <w:rFonts w:ascii="Verdana" w:hAnsi="Verdana" w:cs="Arial"/>
        </w:rPr>
        <w:t>?</w:t>
      </w:r>
      <w:r w:rsidRPr="0004067C">
        <w:rPr>
          <w:rFonts w:ascii="Verdana" w:hAnsi="Verdana" w:cs="Arial"/>
        </w:rPr>
        <w:t xml:space="preserve"> </w:t>
      </w:r>
      <w:r w:rsidR="0078129C" w:rsidRPr="0004067C">
        <w:rPr>
          <w:rFonts w:ascii="Verdana" w:hAnsi="Verdana" w:cs="Arial"/>
        </w:rPr>
        <w:t>I</w:t>
      </w:r>
      <w:r w:rsidRPr="0004067C">
        <w:rPr>
          <w:rFonts w:ascii="Verdana" w:hAnsi="Verdana" w:cs="Arial"/>
        </w:rPr>
        <w:t>s er al dan niet (opnieuw) mobiliteitstraining nodig voordat de gebruiker met de hond aan het werk kan</w:t>
      </w:r>
      <w:r w:rsidR="0078129C" w:rsidRPr="0004067C">
        <w:rPr>
          <w:rFonts w:ascii="Verdana" w:hAnsi="Verdana" w:cs="Arial"/>
        </w:rPr>
        <w:t>?</w:t>
      </w:r>
      <w:r w:rsidRPr="0004067C">
        <w:rPr>
          <w:rFonts w:ascii="Verdana" w:hAnsi="Verdana" w:cs="Arial"/>
        </w:rPr>
        <w:t xml:space="preserve"> Dit onderscheid manifesteert zich vooral bij de start van de aanvraag. </w:t>
      </w:r>
      <w:r w:rsidR="00FD1A41" w:rsidRPr="0004067C">
        <w:rPr>
          <w:rFonts w:ascii="Verdana" w:hAnsi="Verdana" w:cs="Arial"/>
        </w:rPr>
        <w:t>Na</w:t>
      </w:r>
      <w:r w:rsidRPr="0004067C">
        <w:rPr>
          <w:rFonts w:ascii="Verdana" w:hAnsi="Verdana" w:cs="Arial"/>
        </w:rPr>
        <w:t xml:space="preserve"> het voorzorgbezoek verloopt het proces voor alle groepen min of meer hetzelfde.</w:t>
      </w:r>
    </w:p>
    <w:p w14:paraId="0BDB24A0" w14:textId="77777777" w:rsidR="006D73FC" w:rsidRPr="0004067C" w:rsidRDefault="006D73FC" w:rsidP="004D499B">
      <w:pPr>
        <w:spacing w:line="276" w:lineRule="auto"/>
        <w:rPr>
          <w:rFonts w:ascii="Verdana" w:hAnsi="Verdana" w:cs="Arial"/>
        </w:rPr>
      </w:pPr>
    </w:p>
    <w:p w14:paraId="7118D71B" w14:textId="2DE4B3DA" w:rsidR="006D73FC" w:rsidRPr="004D499B" w:rsidRDefault="0078129C" w:rsidP="004D499B">
      <w:pPr>
        <w:pStyle w:val="Kop2"/>
      </w:pPr>
      <w:bookmarkStart w:id="3" w:name="_Toc183080540"/>
      <w:r w:rsidRPr="004D499B">
        <w:t>1.2. Wijze van rapporteren</w:t>
      </w:r>
      <w:bookmarkEnd w:id="3"/>
    </w:p>
    <w:p w14:paraId="017C13D9" w14:textId="77777777" w:rsidR="006D73FC" w:rsidRPr="0004067C" w:rsidRDefault="006D73FC" w:rsidP="004D499B">
      <w:pPr>
        <w:spacing w:line="276" w:lineRule="auto"/>
        <w:rPr>
          <w:rFonts w:ascii="Verdana" w:hAnsi="Verdana" w:cs="Arial"/>
        </w:rPr>
      </w:pPr>
      <w:r w:rsidRPr="0004067C">
        <w:rPr>
          <w:rFonts w:ascii="Verdana" w:hAnsi="Verdana" w:cs="Arial"/>
        </w:rPr>
        <w:t>Om de rapportage overzichtelijk te houden is de volgende werkwijze gekozen.</w:t>
      </w:r>
    </w:p>
    <w:p w14:paraId="101218CB" w14:textId="6F4FAA47" w:rsidR="006D73FC" w:rsidRPr="0004067C" w:rsidRDefault="006D73FC" w:rsidP="004D499B">
      <w:pPr>
        <w:spacing w:line="276" w:lineRule="auto"/>
        <w:rPr>
          <w:rFonts w:ascii="Verdana" w:hAnsi="Verdana" w:cs="Arial"/>
        </w:rPr>
      </w:pPr>
      <w:r w:rsidRPr="0004067C">
        <w:rPr>
          <w:rFonts w:ascii="Verdana" w:hAnsi="Verdana" w:cs="Arial"/>
        </w:rPr>
        <w:t>Elke vraag h</w:t>
      </w:r>
      <w:r w:rsidR="0078129C" w:rsidRPr="0004067C">
        <w:rPr>
          <w:rFonts w:ascii="Verdana" w:hAnsi="Verdana" w:cs="Arial"/>
        </w:rPr>
        <w:t>ad</w:t>
      </w:r>
      <w:r w:rsidRPr="0004067C">
        <w:rPr>
          <w:rFonts w:ascii="Verdana" w:hAnsi="Verdana" w:cs="Arial"/>
        </w:rPr>
        <w:t xml:space="preserve"> binnen een lijst een uniek nummer. W</w:t>
      </w:r>
      <w:r w:rsidR="0078129C" w:rsidRPr="0004067C">
        <w:rPr>
          <w:rFonts w:ascii="Verdana" w:hAnsi="Verdana" w:cs="Arial"/>
        </w:rPr>
        <w:t>e</w:t>
      </w:r>
      <w:r w:rsidRPr="0004067C">
        <w:rPr>
          <w:rFonts w:ascii="Verdana" w:hAnsi="Verdana" w:cs="Arial"/>
        </w:rPr>
        <w:t>rd dezelfde vraag ook op een andere lijst gesteld dan kr</w:t>
      </w:r>
      <w:r w:rsidR="0078129C" w:rsidRPr="0004067C">
        <w:rPr>
          <w:rFonts w:ascii="Verdana" w:hAnsi="Verdana" w:cs="Arial"/>
        </w:rPr>
        <w:t>eeg</w:t>
      </w:r>
      <w:r w:rsidRPr="0004067C">
        <w:rPr>
          <w:rFonts w:ascii="Verdana" w:hAnsi="Verdana" w:cs="Arial"/>
        </w:rPr>
        <w:t xml:space="preserve"> hij daar een ander nummer. Elke respondent volg</w:t>
      </w:r>
      <w:r w:rsidR="0078129C" w:rsidRPr="0004067C">
        <w:rPr>
          <w:rFonts w:ascii="Verdana" w:hAnsi="Verdana" w:cs="Arial"/>
        </w:rPr>
        <w:t>de</w:t>
      </w:r>
      <w:r w:rsidRPr="0004067C">
        <w:rPr>
          <w:rFonts w:ascii="Verdana" w:hAnsi="Verdana" w:cs="Arial"/>
        </w:rPr>
        <w:t xml:space="preserve"> zijn eigen lijst en k</w:t>
      </w:r>
      <w:r w:rsidR="0078129C" w:rsidRPr="0004067C">
        <w:rPr>
          <w:rFonts w:ascii="Verdana" w:hAnsi="Verdana" w:cs="Arial"/>
        </w:rPr>
        <w:t>wam</w:t>
      </w:r>
      <w:r w:rsidRPr="0004067C">
        <w:rPr>
          <w:rFonts w:ascii="Verdana" w:hAnsi="Verdana" w:cs="Arial"/>
        </w:rPr>
        <w:t xml:space="preserve"> de vraag dus maar één keer tegen.</w:t>
      </w:r>
    </w:p>
    <w:p w14:paraId="63BE9E81" w14:textId="77777777" w:rsidR="0078129C" w:rsidRPr="0004067C" w:rsidRDefault="0078129C" w:rsidP="004D499B">
      <w:pPr>
        <w:spacing w:line="276" w:lineRule="auto"/>
        <w:rPr>
          <w:rFonts w:ascii="Verdana" w:hAnsi="Verdana" w:cs="Arial"/>
        </w:rPr>
      </w:pPr>
      <w:r w:rsidRPr="0004067C">
        <w:rPr>
          <w:rFonts w:ascii="Verdana" w:hAnsi="Verdana" w:cs="Arial"/>
        </w:rPr>
        <w:t>Voorbeeld:</w:t>
      </w:r>
    </w:p>
    <w:p w14:paraId="422F83EA" w14:textId="3E8D835D" w:rsidR="006D73FC" w:rsidRPr="0004067C" w:rsidRDefault="0078129C" w:rsidP="004D499B">
      <w:pPr>
        <w:spacing w:line="276" w:lineRule="auto"/>
        <w:rPr>
          <w:rFonts w:ascii="Verdana" w:hAnsi="Verdana" w:cs="Arial"/>
        </w:rPr>
      </w:pPr>
      <w:r w:rsidRPr="0004067C">
        <w:rPr>
          <w:rFonts w:ascii="Verdana" w:hAnsi="Verdana" w:cs="Arial"/>
        </w:rPr>
        <w:t>D</w:t>
      </w:r>
      <w:r w:rsidR="006D73FC" w:rsidRPr="0004067C">
        <w:rPr>
          <w:rFonts w:ascii="Verdana" w:hAnsi="Verdana" w:cs="Arial"/>
        </w:rPr>
        <w:t xml:space="preserve">e vraag “heeft u de informatiefolder gelezen?” is aan iedereen gesteld. In de lijst </w:t>
      </w:r>
      <w:proofErr w:type="spellStart"/>
      <w:r w:rsidR="006D73FC" w:rsidRPr="0004067C">
        <w:rPr>
          <w:rFonts w:ascii="Verdana" w:hAnsi="Verdana" w:cs="Arial"/>
        </w:rPr>
        <w:t>eho</w:t>
      </w:r>
      <w:proofErr w:type="spellEnd"/>
      <w:r w:rsidR="006D73FC" w:rsidRPr="0004067C">
        <w:rPr>
          <w:rFonts w:ascii="Verdana" w:hAnsi="Verdana" w:cs="Arial"/>
        </w:rPr>
        <w:t xml:space="preserve"> (Eerste Hond) onder nummer 4, in de lijst </w:t>
      </w:r>
      <w:proofErr w:type="spellStart"/>
      <w:r w:rsidR="006D73FC" w:rsidRPr="0004067C">
        <w:rPr>
          <w:rFonts w:ascii="Verdana" w:hAnsi="Verdana" w:cs="Arial"/>
        </w:rPr>
        <w:t>vk</w:t>
      </w:r>
      <w:proofErr w:type="spellEnd"/>
      <w:r w:rsidR="006D73FC" w:rsidRPr="0004067C">
        <w:rPr>
          <w:rFonts w:ascii="Verdana" w:hAnsi="Verdana" w:cs="Arial"/>
        </w:rPr>
        <w:t xml:space="preserve"> (Vervangende Hond Kort) onder nummer 72, in de lijst </w:t>
      </w:r>
      <w:proofErr w:type="spellStart"/>
      <w:r w:rsidR="006D73FC" w:rsidRPr="0004067C">
        <w:rPr>
          <w:rFonts w:ascii="Verdana" w:hAnsi="Verdana" w:cs="Arial"/>
        </w:rPr>
        <w:t>vl</w:t>
      </w:r>
      <w:proofErr w:type="spellEnd"/>
      <w:r w:rsidR="006D73FC" w:rsidRPr="0004067C">
        <w:rPr>
          <w:rFonts w:ascii="Verdana" w:hAnsi="Verdana" w:cs="Arial"/>
        </w:rPr>
        <w:t xml:space="preserve"> (Vervangende Hond Lang) onder nummer 122.</w:t>
      </w:r>
    </w:p>
    <w:p w14:paraId="40B9B51C" w14:textId="77777777" w:rsidR="0078129C" w:rsidRPr="0004067C" w:rsidRDefault="0078129C" w:rsidP="004D499B">
      <w:pPr>
        <w:spacing w:line="276" w:lineRule="auto"/>
        <w:rPr>
          <w:rFonts w:ascii="Verdana" w:hAnsi="Verdana" w:cs="Arial"/>
        </w:rPr>
      </w:pPr>
    </w:p>
    <w:p w14:paraId="33E48AA7" w14:textId="18178BCA" w:rsidR="006D73FC" w:rsidRPr="0004067C" w:rsidRDefault="006D73FC" w:rsidP="004D499B">
      <w:pPr>
        <w:spacing w:line="276" w:lineRule="auto"/>
        <w:rPr>
          <w:rFonts w:ascii="Verdana" w:hAnsi="Verdana" w:cs="Arial"/>
        </w:rPr>
      </w:pPr>
      <w:r w:rsidRPr="0004067C">
        <w:rPr>
          <w:rFonts w:ascii="Verdana" w:hAnsi="Verdana" w:cs="Arial"/>
        </w:rPr>
        <w:t xml:space="preserve">In de rapportage </w:t>
      </w:r>
      <w:r w:rsidR="0078129C" w:rsidRPr="0004067C">
        <w:rPr>
          <w:rFonts w:ascii="Verdana" w:hAnsi="Verdana" w:cs="Arial"/>
        </w:rPr>
        <w:t xml:space="preserve">hieronder </w:t>
      </w:r>
      <w:r w:rsidRPr="0004067C">
        <w:rPr>
          <w:rFonts w:ascii="Verdana" w:hAnsi="Verdana" w:cs="Arial"/>
        </w:rPr>
        <w:t xml:space="preserve">wordt deze vraag maar één keer besproken, namelijk onder de kop informatiefolder. </w:t>
      </w:r>
    </w:p>
    <w:p w14:paraId="0355BF58" w14:textId="0FB78EAE" w:rsidR="006D73FC" w:rsidRPr="0004067C" w:rsidRDefault="0078129C" w:rsidP="004D499B">
      <w:pPr>
        <w:spacing w:line="276" w:lineRule="auto"/>
        <w:rPr>
          <w:rFonts w:ascii="Verdana" w:hAnsi="Verdana" w:cs="Arial"/>
        </w:rPr>
      </w:pPr>
      <w:r w:rsidRPr="0004067C">
        <w:rPr>
          <w:rFonts w:ascii="Verdana" w:hAnsi="Verdana" w:cs="Arial"/>
        </w:rPr>
        <w:t xml:space="preserve">Een gedetailleerd overzicht van de gestelde vragen en de daarop gegeven antwoorden hebben we als </w:t>
      </w:r>
      <w:r w:rsidR="008D6F5F" w:rsidRPr="0004067C">
        <w:rPr>
          <w:rFonts w:ascii="Verdana" w:hAnsi="Verdana" w:cs="Arial"/>
        </w:rPr>
        <w:t>appendix</w:t>
      </w:r>
      <w:r w:rsidRPr="0004067C">
        <w:rPr>
          <w:rFonts w:ascii="Verdana" w:hAnsi="Verdana" w:cs="Arial"/>
        </w:rPr>
        <w:t xml:space="preserve"> aan dit rapport toegevoegd. Daar </w:t>
      </w:r>
      <w:r w:rsidR="00B7467D" w:rsidRPr="0004067C">
        <w:rPr>
          <w:rFonts w:ascii="Verdana" w:hAnsi="Verdana" w:cs="Arial"/>
        </w:rPr>
        <w:t>staan</w:t>
      </w:r>
      <w:r w:rsidRPr="0004067C">
        <w:rPr>
          <w:rFonts w:ascii="Verdana" w:hAnsi="Verdana" w:cs="Arial"/>
        </w:rPr>
        <w:t xml:space="preserve"> </w:t>
      </w:r>
      <w:r w:rsidR="006D73FC" w:rsidRPr="0004067C">
        <w:rPr>
          <w:rFonts w:ascii="Verdana" w:hAnsi="Verdana" w:cs="Arial"/>
        </w:rPr>
        <w:t xml:space="preserve">de vraagnummers per lijst en de tekst van de vraag boven de desbetreffende tabel </w:t>
      </w:r>
      <w:r w:rsidR="00B7467D" w:rsidRPr="0004067C">
        <w:rPr>
          <w:rFonts w:ascii="Verdana" w:hAnsi="Verdana" w:cs="Arial"/>
        </w:rPr>
        <w:t>met antwoorden</w:t>
      </w:r>
      <w:r w:rsidR="006D73FC" w:rsidRPr="0004067C">
        <w:rPr>
          <w:rFonts w:ascii="Verdana" w:hAnsi="Verdana" w:cs="Arial"/>
        </w:rPr>
        <w:t>.</w:t>
      </w:r>
      <w:r w:rsidR="007C2D5C" w:rsidRPr="0004067C">
        <w:rPr>
          <w:rFonts w:ascii="Verdana" w:hAnsi="Verdana" w:cs="Arial"/>
        </w:rPr>
        <w:t xml:space="preserve"> </w:t>
      </w:r>
      <w:r w:rsidR="003A04E6" w:rsidRPr="0004067C">
        <w:rPr>
          <w:rFonts w:ascii="Verdana" w:hAnsi="Verdana" w:cs="Arial"/>
        </w:rPr>
        <w:t>(bijlage</w:t>
      </w:r>
      <w:r w:rsidR="007C2D5C" w:rsidRPr="0004067C">
        <w:rPr>
          <w:rFonts w:ascii="Verdana" w:hAnsi="Verdana" w:cs="Arial"/>
        </w:rPr>
        <w:t xml:space="preserve"> 2.)</w:t>
      </w:r>
    </w:p>
    <w:p w14:paraId="0B9A519D" w14:textId="3A9DB179" w:rsidR="006D73FC" w:rsidRPr="0004067C" w:rsidRDefault="006D73FC" w:rsidP="004D499B">
      <w:pPr>
        <w:spacing w:line="276" w:lineRule="auto"/>
        <w:rPr>
          <w:rFonts w:ascii="Verdana" w:hAnsi="Verdana" w:cs="Arial"/>
        </w:rPr>
      </w:pPr>
      <w:r w:rsidRPr="0004067C">
        <w:rPr>
          <w:rFonts w:ascii="Verdana" w:hAnsi="Verdana" w:cs="Arial"/>
        </w:rPr>
        <w:t xml:space="preserve">De </w:t>
      </w:r>
      <w:r w:rsidR="006F1532" w:rsidRPr="0004067C">
        <w:rPr>
          <w:rFonts w:ascii="Verdana" w:hAnsi="Verdana" w:cs="Arial"/>
        </w:rPr>
        <w:t xml:space="preserve">afzonderlijke </w:t>
      </w:r>
      <w:r w:rsidRPr="0004067C">
        <w:rPr>
          <w:rFonts w:ascii="Verdana" w:hAnsi="Verdana" w:cs="Arial"/>
        </w:rPr>
        <w:t>tabel</w:t>
      </w:r>
      <w:r w:rsidR="006F1532" w:rsidRPr="0004067C">
        <w:rPr>
          <w:rFonts w:ascii="Verdana" w:hAnsi="Verdana" w:cs="Arial"/>
        </w:rPr>
        <w:t>len</w:t>
      </w:r>
      <w:r w:rsidRPr="0004067C">
        <w:rPr>
          <w:rFonts w:ascii="Verdana" w:hAnsi="Verdana" w:cs="Arial"/>
        </w:rPr>
        <w:t xml:space="preserve"> omvat</w:t>
      </w:r>
      <w:r w:rsidR="006F1532" w:rsidRPr="0004067C">
        <w:rPr>
          <w:rFonts w:ascii="Verdana" w:hAnsi="Verdana" w:cs="Arial"/>
        </w:rPr>
        <w:t>ten</w:t>
      </w:r>
      <w:r w:rsidRPr="0004067C">
        <w:rPr>
          <w:rFonts w:ascii="Verdana" w:hAnsi="Verdana" w:cs="Arial"/>
        </w:rPr>
        <w:t xml:space="preserve"> vier kolommen. De eerste kolom bevat de opties. De tweede, derde en vierde kolom geven weer hoeveel personen per respondentgroep de verschillende opties hebben aangekruist.</w:t>
      </w:r>
    </w:p>
    <w:p w14:paraId="3A39A1D1" w14:textId="03421243" w:rsidR="006D73FC" w:rsidRPr="0004067C" w:rsidRDefault="006D73FC" w:rsidP="004D499B">
      <w:pPr>
        <w:spacing w:line="276" w:lineRule="auto"/>
        <w:rPr>
          <w:rFonts w:ascii="Verdana" w:hAnsi="Verdana" w:cs="Arial"/>
        </w:rPr>
      </w:pPr>
      <w:r w:rsidRPr="0004067C">
        <w:rPr>
          <w:rFonts w:ascii="Verdana" w:hAnsi="Verdana" w:cs="Arial"/>
        </w:rPr>
        <w:t>Onder de tabel</w:t>
      </w:r>
      <w:r w:rsidR="006F1532" w:rsidRPr="0004067C">
        <w:rPr>
          <w:rFonts w:ascii="Verdana" w:hAnsi="Verdana" w:cs="Arial"/>
        </w:rPr>
        <w:t>len</w:t>
      </w:r>
      <w:r w:rsidRPr="0004067C">
        <w:rPr>
          <w:rFonts w:ascii="Verdana" w:hAnsi="Verdana" w:cs="Arial"/>
        </w:rPr>
        <w:t xml:space="preserve"> staan, indien van toepassing, de antwoorden op open vragen.</w:t>
      </w:r>
    </w:p>
    <w:p w14:paraId="4941E326" w14:textId="71C92A98" w:rsidR="00B7467D" w:rsidRPr="0004067C" w:rsidRDefault="006D73FC" w:rsidP="004D499B">
      <w:pPr>
        <w:spacing w:line="276" w:lineRule="auto"/>
        <w:rPr>
          <w:rFonts w:ascii="Verdana" w:hAnsi="Verdana" w:cs="Arial"/>
        </w:rPr>
      </w:pPr>
      <w:r w:rsidRPr="0004067C">
        <w:rPr>
          <w:rFonts w:ascii="Verdana" w:hAnsi="Verdana" w:cs="Arial"/>
        </w:rPr>
        <w:t xml:space="preserve">Voor meer details zij verwezen naar de </w:t>
      </w:r>
      <w:r w:rsidR="00B7467D" w:rsidRPr="0004067C">
        <w:rPr>
          <w:rFonts w:ascii="Verdana" w:hAnsi="Verdana" w:cs="Arial"/>
        </w:rPr>
        <w:t xml:space="preserve">toelichting op de tabellen in </w:t>
      </w:r>
      <w:r w:rsidR="007C2D5C" w:rsidRPr="0004067C">
        <w:rPr>
          <w:rFonts w:ascii="Verdana" w:hAnsi="Verdana" w:cs="Arial"/>
        </w:rPr>
        <w:t>bijlage 2.</w:t>
      </w:r>
      <w:r w:rsidR="00B7467D" w:rsidRPr="0004067C">
        <w:rPr>
          <w:rFonts w:ascii="Verdana" w:hAnsi="Verdana" w:cs="Arial"/>
        </w:rPr>
        <w:t xml:space="preserve"> </w:t>
      </w:r>
    </w:p>
    <w:p w14:paraId="35692FFF" w14:textId="77777777" w:rsidR="00B7467D" w:rsidRPr="0004067C" w:rsidRDefault="00B7467D" w:rsidP="0004067C">
      <w:pPr>
        <w:spacing w:line="276" w:lineRule="auto"/>
        <w:rPr>
          <w:rFonts w:ascii="Verdana" w:hAnsi="Verdana" w:cs="Arial"/>
        </w:rPr>
      </w:pPr>
    </w:p>
    <w:p w14:paraId="3B6E6065" w14:textId="13E9C769" w:rsidR="006D73FC" w:rsidRPr="0004067C" w:rsidRDefault="00B7467D" w:rsidP="0004067C">
      <w:pPr>
        <w:spacing w:line="276" w:lineRule="auto"/>
        <w:rPr>
          <w:rFonts w:ascii="Verdana" w:hAnsi="Verdana" w:cs="Arial"/>
        </w:rPr>
      </w:pPr>
      <w:bookmarkStart w:id="4" w:name="_Hlk169611329"/>
      <w:r w:rsidRPr="0004067C">
        <w:rPr>
          <w:rFonts w:ascii="Verdana" w:hAnsi="Verdana" w:cs="Arial"/>
        </w:rPr>
        <w:t>Hoofdstuk 2</w:t>
      </w:r>
      <w:bookmarkEnd w:id="4"/>
      <w:r w:rsidRPr="0004067C">
        <w:rPr>
          <w:rFonts w:ascii="Verdana" w:hAnsi="Verdana" w:cs="Arial"/>
        </w:rPr>
        <w:t xml:space="preserve"> van dit rapport geeft allereerst informatie </w:t>
      </w:r>
      <w:r w:rsidR="006D73FC" w:rsidRPr="0004067C">
        <w:rPr>
          <w:rFonts w:ascii="Verdana" w:hAnsi="Verdana" w:cs="Arial"/>
        </w:rPr>
        <w:t>over de respons die we hebben ontvange</w:t>
      </w:r>
      <w:r w:rsidRPr="0004067C">
        <w:rPr>
          <w:rFonts w:ascii="Verdana" w:hAnsi="Verdana" w:cs="Arial"/>
        </w:rPr>
        <w:t>n</w:t>
      </w:r>
      <w:r w:rsidR="006D73FC" w:rsidRPr="0004067C">
        <w:rPr>
          <w:rFonts w:ascii="Verdana" w:hAnsi="Verdana" w:cs="Arial"/>
        </w:rPr>
        <w:t>. Daarin wordt niet alleen het aantal reacties besproken, maar ook hoe de getalsgegevens moeten worden gelezen.</w:t>
      </w:r>
    </w:p>
    <w:p w14:paraId="2D776968" w14:textId="03A63369" w:rsidR="00B7467D" w:rsidRPr="0004067C" w:rsidRDefault="00B7467D" w:rsidP="0004067C">
      <w:pPr>
        <w:spacing w:line="276" w:lineRule="auto"/>
        <w:rPr>
          <w:rFonts w:ascii="Verdana" w:hAnsi="Verdana" w:cs="Arial"/>
        </w:rPr>
      </w:pPr>
      <w:r w:rsidRPr="0004067C">
        <w:rPr>
          <w:rFonts w:ascii="Verdana" w:hAnsi="Verdana" w:cs="Arial"/>
        </w:rPr>
        <w:t xml:space="preserve">Voorts vermelden we daar globaal de leeftijdsopbouw van de respondenten en de periode waarin bij hen de hond is geleverd waarop hun antwoorden op de vragen betrekking heeft. </w:t>
      </w:r>
    </w:p>
    <w:p w14:paraId="49E75124" w14:textId="77777777" w:rsidR="00B7467D" w:rsidRPr="0004067C" w:rsidRDefault="00B7467D" w:rsidP="0004067C">
      <w:pPr>
        <w:spacing w:line="276" w:lineRule="auto"/>
        <w:rPr>
          <w:rFonts w:ascii="Verdana" w:hAnsi="Verdana" w:cs="Arial"/>
        </w:rPr>
      </w:pPr>
    </w:p>
    <w:p w14:paraId="5F3501FF" w14:textId="59AFC02D" w:rsidR="006D73FC" w:rsidRPr="0004067C" w:rsidRDefault="000C1886" w:rsidP="0004067C">
      <w:pPr>
        <w:spacing w:line="276" w:lineRule="auto"/>
        <w:rPr>
          <w:rFonts w:ascii="Verdana" w:hAnsi="Verdana" w:cs="Arial"/>
        </w:rPr>
      </w:pPr>
      <w:r w:rsidRPr="0004067C">
        <w:rPr>
          <w:rFonts w:ascii="Verdana" w:hAnsi="Verdana" w:cs="Arial"/>
        </w:rPr>
        <w:t>Hoofdstuk 3 bespreekt</w:t>
      </w:r>
      <w:r w:rsidR="006D73FC" w:rsidRPr="0004067C">
        <w:rPr>
          <w:rFonts w:ascii="Verdana" w:hAnsi="Verdana" w:cs="Arial"/>
        </w:rPr>
        <w:t xml:space="preserve"> </w:t>
      </w:r>
      <w:proofErr w:type="spellStart"/>
      <w:r w:rsidR="006D73FC" w:rsidRPr="0004067C">
        <w:rPr>
          <w:rFonts w:ascii="Verdana" w:hAnsi="Verdana" w:cs="Arial"/>
        </w:rPr>
        <w:t>procesgerelateerde</w:t>
      </w:r>
      <w:proofErr w:type="spellEnd"/>
      <w:r w:rsidR="006D73FC" w:rsidRPr="0004067C">
        <w:rPr>
          <w:rFonts w:ascii="Verdana" w:hAnsi="Verdana" w:cs="Arial"/>
        </w:rPr>
        <w:t xml:space="preserve"> bevindingen.</w:t>
      </w:r>
    </w:p>
    <w:p w14:paraId="0F9A6D2E" w14:textId="325723B8" w:rsidR="006D73FC" w:rsidRPr="0004067C" w:rsidRDefault="006D73FC" w:rsidP="0004067C">
      <w:pPr>
        <w:spacing w:line="276" w:lineRule="auto"/>
        <w:rPr>
          <w:rFonts w:ascii="Verdana" w:hAnsi="Verdana" w:cs="Arial"/>
        </w:rPr>
      </w:pPr>
      <w:r w:rsidRPr="0004067C">
        <w:rPr>
          <w:rFonts w:ascii="Verdana" w:hAnsi="Verdana" w:cs="Arial"/>
        </w:rPr>
        <w:t xml:space="preserve">Dit hoofdstuk volgt grofweg de structuur van het convenant. De hoofdstappen van het proces passeren de revue. De start van de aanvraag wordt daarin per respondentgroep besproken, waarbij de mobiliteitstraining een belangrijke plaats inneemt. </w:t>
      </w:r>
      <w:r w:rsidR="001F5B68" w:rsidRPr="0004067C">
        <w:rPr>
          <w:rFonts w:ascii="Verdana" w:hAnsi="Verdana" w:cs="Arial"/>
        </w:rPr>
        <w:t>Na</w:t>
      </w:r>
      <w:r w:rsidRPr="0004067C">
        <w:rPr>
          <w:rFonts w:ascii="Verdana" w:hAnsi="Verdana" w:cs="Arial"/>
        </w:rPr>
        <w:t xml:space="preserve"> het voorzorgbezoek is de rapportage voor alle groepen samengevoegd, zij het dat ze, waar relevant, nog wel afzonderlijk worden genoemd.</w:t>
      </w:r>
    </w:p>
    <w:p w14:paraId="43907F5A" w14:textId="1CF80C66" w:rsidR="006F1532" w:rsidRPr="0004067C" w:rsidRDefault="007C2D5C" w:rsidP="0004067C">
      <w:pPr>
        <w:spacing w:line="276" w:lineRule="auto"/>
        <w:rPr>
          <w:rFonts w:ascii="Verdana" w:hAnsi="Verdana" w:cs="Arial"/>
        </w:rPr>
      </w:pPr>
      <w:r w:rsidRPr="0004067C">
        <w:rPr>
          <w:rFonts w:ascii="Verdana" w:hAnsi="Verdana" w:cs="Arial"/>
        </w:rPr>
        <w:t xml:space="preserve">Bij dit hoofdstuk hoort ook bijlage 1. Hierin staan de reacties van de respondenten op </w:t>
      </w:r>
      <w:r w:rsidR="006F1532" w:rsidRPr="0004067C">
        <w:rPr>
          <w:rFonts w:ascii="Verdana" w:hAnsi="Verdana" w:cs="Arial"/>
        </w:rPr>
        <w:t xml:space="preserve">de laatste </w:t>
      </w:r>
      <w:r w:rsidRPr="0004067C">
        <w:rPr>
          <w:rFonts w:ascii="Verdana" w:hAnsi="Verdana" w:cs="Arial"/>
        </w:rPr>
        <w:t xml:space="preserve">vraag </w:t>
      </w:r>
      <w:r w:rsidR="006F1532" w:rsidRPr="0004067C">
        <w:rPr>
          <w:rFonts w:ascii="Verdana" w:hAnsi="Verdana" w:cs="Arial"/>
        </w:rPr>
        <w:t xml:space="preserve">van de enquête, een open vraag zonder inhoudsbeperking. </w:t>
      </w:r>
    </w:p>
    <w:p w14:paraId="325B3383" w14:textId="6FB2EC04" w:rsidR="006D73FC" w:rsidRPr="0004067C" w:rsidRDefault="006D73FC" w:rsidP="0004067C">
      <w:pPr>
        <w:spacing w:line="276" w:lineRule="auto"/>
        <w:rPr>
          <w:rFonts w:ascii="Verdana" w:hAnsi="Verdana" w:cs="Arial"/>
        </w:rPr>
      </w:pPr>
    </w:p>
    <w:p w14:paraId="6FD3EC19" w14:textId="392AA485" w:rsidR="006D73FC" w:rsidRPr="0004067C" w:rsidRDefault="000C1886" w:rsidP="0004067C">
      <w:pPr>
        <w:spacing w:line="276" w:lineRule="auto"/>
        <w:rPr>
          <w:rFonts w:ascii="Verdana" w:hAnsi="Verdana" w:cs="Arial"/>
        </w:rPr>
      </w:pPr>
      <w:r w:rsidRPr="0004067C">
        <w:rPr>
          <w:rFonts w:ascii="Verdana" w:hAnsi="Verdana" w:cs="Arial"/>
        </w:rPr>
        <w:t>Hoofdstuk 4 behandel</w:t>
      </w:r>
      <w:r w:rsidR="0004067C" w:rsidRPr="0004067C">
        <w:rPr>
          <w:rFonts w:ascii="Verdana" w:hAnsi="Verdana" w:cs="Arial"/>
        </w:rPr>
        <w:t>t</w:t>
      </w:r>
      <w:r w:rsidR="006D73FC" w:rsidRPr="0004067C">
        <w:rPr>
          <w:rFonts w:ascii="Verdana" w:hAnsi="Verdana" w:cs="Arial"/>
        </w:rPr>
        <w:t xml:space="preserve"> enkele meer overkoepelende onderwerpen</w:t>
      </w:r>
      <w:r w:rsidR="0004067C" w:rsidRPr="0004067C">
        <w:rPr>
          <w:rFonts w:ascii="Verdana" w:hAnsi="Verdana" w:cs="Arial"/>
        </w:rPr>
        <w:t>.</w:t>
      </w:r>
    </w:p>
    <w:p w14:paraId="30156E2C" w14:textId="77777777" w:rsidR="006D73FC" w:rsidRPr="0004067C" w:rsidRDefault="006D73FC" w:rsidP="0004067C">
      <w:pPr>
        <w:spacing w:line="276" w:lineRule="auto"/>
        <w:rPr>
          <w:rFonts w:ascii="Verdana" w:hAnsi="Verdana" w:cs="Arial"/>
        </w:rPr>
      </w:pPr>
    </w:p>
    <w:p w14:paraId="1E33A57A" w14:textId="7FD565D5" w:rsidR="00B7467D" w:rsidRPr="0004067C" w:rsidRDefault="00B7467D" w:rsidP="0004067C">
      <w:pPr>
        <w:spacing w:line="276" w:lineRule="auto"/>
        <w:rPr>
          <w:rFonts w:ascii="Verdana" w:hAnsi="Verdana" w:cs="Arial"/>
        </w:rPr>
      </w:pPr>
      <w:r w:rsidRPr="0004067C">
        <w:rPr>
          <w:rFonts w:ascii="Verdana" w:hAnsi="Verdana" w:cs="Arial"/>
        </w:rPr>
        <w:t>H</w:t>
      </w:r>
      <w:r w:rsidR="006D73FC" w:rsidRPr="0004067C">
        <w:rPr>
          <w:rFonts w:ascii="Verdana" w:hAnsi="Verdana" w:cs="Arial"/>
        </w:rPr>
        <w:t xml:space="preserve">oofdstuk </w:t>
      </w:r>
      <w:r w:rsidRPr="0004067C">
        <w:rPr>
          <w:rFonts w:ascii="Verdana" w:hAnsi="Verdana" w:cs="Arial"/>
        </w:rPr>
        <w:t xml:space="preserve">5 bevat conclusies en, waar wij dit dienstig achten, suggesties voor overleg met de bij het convenant betrokken partijen. </w:t>
      </w:r>
    </w:p>
    <w:p w14:paraId="1218D7F0" w14:textId="77777777" w:rsidR="007C2D5C" w:rsidRPr="0004067C" w:rsidRDefault="007C2D5C" w:rsidP="0004067C">
      <w:pPr>
        <w:spacing w:line="276" w:lineRule="auto"/>
        <w:rPr>
          <w:rFonts w:ascii="Verdana" w:hAnsi="Verdana"/>
        </w:rPr>
      </w:pPr>
    </w:p>
    <w:p w14:paraId="2241F63F" w14:textId="28CE6C2E" w:rsidR="0059401C" w:rsidRDefault="0059401C" w:rsidP="004D499B">
      <w:pPr>
        <w:spacing w:line="276" w:lineRule="auto"/>
        <w:rPr>
          <w:rFonts w:ascii="Verdana" w:hAnsi="Verdana"/>
        </w:rPr>
      </w:pPr>
      <w:r w:rsidRPr="004D499B">
        <w:rPr>
          <w:rFonts w:ascii="Verdana" w:hAnsi="Verdana"/>
        </w:rPr>
        <w:lastRenderedPageBreak/>
        <w:t>De term convenant in dit rapport duidt op:</w:t>
      </w:r>
    </w:p>
    <w:p w14:paraId="5790A055" w14:textId="209B2984" w:rsidR="0059401C" w:rsidRPr="00FC30B5" w:rsidRDefault="00FC30B5" w:rsidP="004D499B">
      <w:pPr>
        <w:spacing w:line="276" w:lineRule="auto"/>
        <w:rPr>
          <w:rFonts w:ascii="Verdana" w:hAnsi="Verdana"/>
          <w:b/>
          <w:i/>
        </w:rPr>
      </w:pPr>
      <w:r>
        <w:rPr>
          <w:rFonts w:ascii="Verdana" w:hAnsi="Verdana"/>
          <w:b/>
        </w:rPr>
        <w:t>“</w:t>
      </w:r>
      <w:r w:rsidR="0059401C" w:rsidRPr="00FC30B5">
        <w:rPr>
          <w:rFonts w:ascii="Verdana" w:hAnsi="Verdana"/>
          <w:b/>
        </w:rPr>
        <w:t>Convenant</w:t>
      </w:r>
      <w:r>
        <w:rPr>
          <w:rFonts w:ascii="Verdana" w:hAnsi="Verdana"/>
          <w:b/>
        </w:rPr>
        <w:t>,</w:t>
      </w:r>
      <w:r w:rsidR="0059401C" w:rsidRPr="00FC30B5">
        <w:rPr>
          <w:rFonts w:ascii="Verdana" w:hAnsi="Verdana"/>
          <w:b/>
        </w:rPr>
        <w:t xml:space="preserve"> </w:t>
      </w:r>
      <w:r w:rsidR="0059401C" w:rsidRPr="00FC30B5">
        <w:rPr>
          <w:rFonts w:ascii="Verdana" w:hAnsi="Verdana"/>
          <w:b/>
          <w:i/>
        </w:rPr>
        <w:t>Samenwerking bij het aanvraagtraject blindengeleidehonden</w:t>
      </w:r>
      <w:r>
        <w:rPr>
          <w:rFonts w:ascii="Verdana" w:hAnsi="Verdana"/>
          <w:b/>
          <w:i/>
        </w:rPr>
        <w:t>”</w:t>
      </w:r>
    </w:p>
    <w:p w14:paraId="561B713C" w14:textId="159EDC9D" w:rsidR="006D73FC" w:rsidRPr="00FC30B5" w:rsidRDefault="006D73FC" w:rsidP="004D499B">
      <w:pPr>
        <w:spacing w:line="276" w:lineRule="auto"/>
        <w:rPr>
          <w:rFonts w:ascii="Verdana" w:hAnsi="Verdana" w:cs="Arial"/>
        </w:rPr>
      </w:pPr>
      <w:r w:rsidRPr="00FC30B5">
        <w:rPr>
          <w:rFonts w:ascii="Verdana" w:hAnsi="Verdana" w:cs="Arial"/>
        </w:rPr>
        <w:t>Voor het begrijpen van de processen waarover de vragen w</w:t>
      </w:r>
      <w:r w:rsidR="006F1532" w:rsidRPr="00FC30B5">
        <w:rPr>
          <w:rFonts w:ascii="Verdana" w:hAnsi="Verdana" w:cs="Arial"/>
        </w:rPr>
        <w:t>e</w:t>
      </w:r>
      <w:r w:rsidRPr="00FC30B5">
        <w:rPr>
          <w:rFonts w:ascii="Verdana" w:hAnsi="Verdana" w:cs="Arial"/>
        </w:rPr>
        <w:t>rden gesteld is het nuttig om de tekst in het convenant erop na te lezen.</w:t>
      </w:r>
    </w:p>
    <w:p w14:paraId="2214C459" w14:textId="77777777" w:rsidR="006F1532" w:rsidRPr="00FC30B5" w:rsidRDefault="006F1532" w:rsidP="004D499B">
      <w:pPr>
        <w:spacing w:line="276" w:lineRule="auto"/>
        <w:rPr>
          <w:rFonts w:ascii="Verdana" w:hAnsi="Verdana"/>
          <w:b/>
        </w:rPr>
      </w:pPr>
      <w:r w:rsidRPr="00FC30B5">
        <w:rPr>
          <w:rFonts w:ascii="Verdana" w:hAnsi="Verdana"/>
          <w:b/>
        </w:rPr>
        <w:t xml:space="preserve">Zie: </w:t>
      </w:r>
    </w:p>
    <w:p w14:paraId="2A8FAAA0" w14:textId="77777777" w:rsidR="006F1532" w:rsidRPr="004D499B" w:rsidRDefault="006F1532" w:rsidP="004D499B">
      <w:pPr>
        <w:spacing w:line="276" w:lineRule="auto"/>
        <w:rPr>
          <w:rFonts w:ascii="Verdana" w:eastAsia="Times New Roman" w:hAnsi="Verdana"/>
        </w:rPr>
      </w:pPr>
      <w:hyperlink r:id="rId14" w:history="1">
        <w:r w:rsidRPr="004D499B">
          <w:rPr>
            <w:rStyle w:val="Hyperlink"/>
            <w:rFonts w:ascii="Verdana" w:eastAsia="Times New Roman" w:hAnsi="Verdana"/>
          </w:rPr>
          <w:t>https://www.visio.org/visio.org/media/Visio/Downloads/Folders-en-brochures/Convenant-aanvraag-geleidehond-13jun22.pdf</w:t>
        </w:r>
      </w:hyperlink>
    </w:p>
    <w:p w14:paraId="75D3EC20" w14:textId="77777777" w:rsidR="006D73FC" w:rsidRPr="004D499B" w:rsidRDefault="006D73FC" w:rsidP="004D499B">
      <w:pPr>
        <w:spacing w:line="276" w:lineRule="auto"/>
        <w:rPr>
          <w:rFonts w:ascii="Verdana" w:hAnsi="Verdana" w:cs="Arial"/>
          <w:sz w:val="24"/>
        </w:rPr>
      </w:pPr>
    </w:p>
    <w:p w14:paraId="06722B91" w14:textId="77777777" w:rsidR="00FC30B5" w:rsidRDefault="00FC30B5">
      <w:pPr>
        <w:rPr>
          <w:rFonts w:ascii="Verdana" w:eastAsiaTheme="majorEastAsia" w:hAnsi="Verdana" w:cstheme="majorBidi"/>
          <w:color w:val="00008B"/>
          <w:sz w:val="32"/>
          <w:szCs w:val="24"/>
        </w:rPr>
      </w:pPr>
      <w:r>
        <w:br w:type="page"/>
      </w:r>
    </w:p>
    <w:p w14:paraId="5E1685F4" w14:textId="7B9461A0" w:rsidR="006D73FC" w:rsidRPr="004D499B" w:rsidRDefault="0078129C" w:rsidP="004D499B">
      <w:pPr>
        <w:pStyle w:val="Kop1"/>
      </w:pPr>
      <w:bookmarkStart w:id="5" w:name="_Toc183080541"/>
      <w:r w:rsidRPr="004D499B">
        <w:lastRenderedPageBreak/>
        <w:t xml:space="preserve">2. </w:t>
      </w:r>
      <w:r w:rsidR="006D73FC" w:rsidRPr="004D499B">
        <w:t>Respons</w:t>
      </w:r>
      <w:bookmarkEnd w:id="5"/>
    </w:p>
    <w:p w14:paraId="211DC513" w14:textId="0425CF96" w:rsidR="006D73FC" w:rsidRPr="004D499B" w:rsidRDefault="006D73FC" w:rsidP="004D499B">
      <w:pPr>
        <w:spacing w:line="276" w:lineRule="auto"/>
        <w:rPr>
          <w:rFonts w:ascii="Verdana" w:hAnsi="Verdana" w:cs="Arial"/>
          <w:sz w:val="24"/>
        </w:rPr>
      </w:pPr>
    </w:p>
    <w:p w14:paraId="0E1E1ECE" w14:textId="77777777" w:rsidR="006D73FC" w:rsidRPr="0004067C" w:rsidRDefault="006D73FC" w:rsidP="004D499B">
      <w:pPr>
        <w:spacing w:line="276" w:lineRule="auto"/>
        <w:rPr>
          <w:rFonts w:ascii="Verdana" w:hAnsi="Verdana" w:cs="Arial"/>
        </w:rPr>
      </w:pPr>
      <w:r w:rsidRPr="0004067C">
        <w:rPr>
          <w:rFonts w:ascii="Verdana" w:hAnsi="Verdana" w:cs="Arial"/>
        </w:rPr>
        <w:t>In totaal hebben 91 personen de online-enquête bezocht. Helaas heeft niet iedereen de eindstreep gehaald. De 6 formulieren waarop 10 of minder van de gestelde vragen waren beantwoord zijn in de rapportage niet meegenomen omdat ze een te onvolledig beeld geven van de ervaringen van de respondent. Van de groep Eerste Hond hebben 4 personen vanaf het voorzorgbezoek de vragen niet meer ingevuld, van de groep Vervangende Hond Lang was dat 1 persoon vanaf de vragen over leerstof. De antwoorden van deze personen, voor zover wel ingevuld, hebben we meegenomen In de rapportage.</w:t>
      </w:r>
    </w:p>
    <w:p w14:paraId="26C316F5" w14:textId="77777777" w:rsidR="006D73FC" w:rsidRPr="0004067C" w:rsidRDefault="006D73FC" w:rsidP="004D499B">
      <w:pPr>
        <w:spacing w:line="276" w:lineRule="auto"/>
        <w:rPr>
          <w:rFonts w:ascii="Verdana" w:hAnsi="Verdana" w:cs="Arial"/>
        </w:rPr>
      </w:pPr>
      <w:r w:rsidRPr="0004067C">
        <w:rPr>
          <w:rFonts w:ascii="Verdana" w:hAnsi="Verdana" w:cs="Arial"/>
        </w:rPr>
        <w:t>Voor het overige zijn de vragen over het algemeen volledig en zorgvuldig beantwoord, wat betekent dat de meeste respondenten 40 of meer vragen hebben ingevuld.</w:t>
      </w:r>
    </w:p>
    <w:p w14:paraId="25548A59" w14:textId="77777777" w:rsidR="006D73FC" w:rsidRPr="0004067C" w:rsidRDefault="006D73FC" w:rsidP="004D499B">
      <w:pPr>
        <w:spacing w:line="276" w:lineRule="auto"/>
        <w:rPr>
          <w:rFonts w:ascii="Verdana" w:hAnsi="Verdana" w:cs="Arial"/>
        </w:rPr>
      </w:pPr>
      <w:r w:rsidRPr="0004067C">
        <w:rPr>
          <w:rFonts w:ascii="Verdana" w:hAnsi="Verdana" w:cs="Arial"/>
        </w:rPr>
        <w:t>Een enkele keer werd een vraag overgeslagen, waardoor het aantal gegeven antwoorden per vraag enigszins kan variëren. Voor het interpreteren van de getallen in dit verslag relateren we daarom het aantal gekozen opties altijd aan het aantal gegeven antwoorden. Voorbeeld: “veel respondenten (38 van de 45) vonden …”.</w:t>
      </w:r>
    </w:p>
    <w:p w14:paraId="374C4DE7" w14:textId="77777777" w:rsidR="006D73FC" w:rsidRPr="004D499B" w:rsidRDefault="006D73FC" w:rsidP="004D499B">
      <w:pPr>
        <w:spacing w:line="276" w:lineRule="auto"/>
        <w:rPr>
          <w:rFonts w:ascii="Verdana" w:hAnsi="Verdana" w:cs="Arial"/>
          <w:sz w:val="24"/>
        </w:rPr>
      </w:pPr>
    </w:p>
    <w:p w14:paraId="05555B08" w14:textId="6A86F821" w:rsidR="006D73FC" w:rsidRPr="004D499B" w:rsidRDefault="00714090" w:rsidP="004D499B">
      <w:pPr>
        <w:pStyle w:val="Kop2"/>
      </w:pPr>
      <w:bookmarkStart w:id="6" w:name="_Toc183080542"/>
      <w:r w:rsidRPr="004D499B">
        <w:t xml:space="preserve">2.1. </w:t>
      </w:r>
      <w:r w:rsidR="006D73FC" w:rsidRPr="004D499B">
        <w:t>Aantal respondenten per groep</w:t>
      </w:r>
      <w:bookmarkEnd w:id="6"/>
    </w:p>
    <w:p w14:paraId="24E65AB1" w14:textId="77777777" w:rsidR="00714090" w:rsidRPr="0004067C" w:rsidRDefault="006D73FC" w:rsidP="004D499B">
      <w:pPr>
        <w:spacing w:line="276" w:lineRule="auto"/>
        <w:rPr>
          <w:rFonts w:ascii="Verdana" w:hAnsi="Verdana" w:cs="Arial"/>
        </w:rPr>
      </w:pPr>
      <w:r w:rsidRPr="0004067C">
        <w:rPr>
          <w:rFonts w:ascii="Verdana" w:hAnsi="Verdana" w:cs="Arial"/>
        </w:rPr>
        <w:t xml:space="preserve">De verdeling van respondenten is als volgt: </w:t>
      </w:r>
    </w:p>
    <w:p w14:paraId="174F42EB" w14:textId="77777777" w:rsidR="00714090" w:rsidRPr="0004067C" w:rsidRDefault="006D73FC" w:rsidP="00966CF8">
      <w:pPr>
        <w:pStyle w:val="Lijstalinea"/>
        <w:numPr>
          <w:ilvl w:val="0"/>
          <w:numId w:val="2"/>
        </w:numPr>
        <w:spacing w:line="276" w:lineRule="auto"/>
        <w:rPr>
          <w:rFonts w:ascii="Verdana" w:hAnsi="Verdana" w:cs="Arial"/>
        </w:rPr>
      </w:pPr>
      <w:r w:rsidRPr="0004067C">
        <w:rPr>
          <w:rFonts w:ascii="Verdana" w:hAnsi="Verdana" w:cs="Arial"/>
        </w:rPr>
        <w:t>Eerste Hond 23 (later dalend naar 19),</w:t>
      </w:r>
    </w:p>
    <w:p w14:paraId="30FF0679" w14:textId="77777777" w:rsidR="00714090" w:rsidRPr="0004067C" w:rsidRDefault="006D73FC" w:rsidP="00966CF8">
      <w:pPr>
        <w:pStyle w:val="Lijstalinea"/>
        <w:numPr>
          <w:ilvl w:val="0"/>
          <w:numId w:val="2"/>
        </w:numPr>
        <w:spacing w:line="276" w:lineRule="auto"/>
        <w:rPr>
          <w:rFonts w:ascii="Verdana" w:hAnsi="Verdana" w:cs="Arial"/>
        </w:rPr>
      </w:pPr>
      <w:r w:rsidRPr="0004067C">
        <w:rPr>
          <w:rFonts w:ascii="Verdana" w:hAnsi="Verdana" w:cs="Arial"/>
        </w:rPr>
        <w:t>Vervangende Hond Kort 55,</w:t>
      </w:r>
    </w:p>
    <w:p w14:paraId="6E4805D0" w14:textId="1678BD33" w:rsidR="006D73FC" w:rsidRPr="0004067C" w:rsidRDefault="006D73FC" w:rsidP="00966CF8">
      <w:pPr>
        <w:pStyle w:val="Lijstalinea"/>
        <w:numPr>
          <w:ilvl w:val="0"/>
          <w:numId w:val="2"/>
        </w:numPr>
        <w:spacing w:line="276" w:lineRule="auto"/>
        <w:rPr>
          <w:rFonts w:ascii="Verdana" w:hAnsi="Verdana" w:cs="Arial"/>
        </w:rPr>
      </w:pPr>
      <w:r w:rsidRPr="0004067C">
        <w:rPr>
          <w:rFonts w:ascii="Verdana" w:hAnsi="Verdana" w:cs="Arial"/>
        </w:rPr>
        <w:t>Vervangende Hond Lang 7 (later dalend naar 6).</w:t>
      </w:r>
    </w:p>
    <w:p w14:paraId="5C13DE45" w14:textId="5A08FB9C" w:rsidR="006D73FC" w:rsidRPr="0004067C" w:rsidRDefault="00765280" w:rsidP="004D499B">
      <w:pPr>
        <w:spacing w:line="276" w:lineRule="auto"/>
        <w:rPr>
          <w:rFonts w:ascii="Verdana" w:hAnsi="Verdana" w:cs="Arial"/>
        </w:rPr>
      </w:pPr>
      <w:r w:rsidRPr="0004067C">
        <w:rPr>
          <w:rFonts w:ascii="Verdana" w:hAnsi="Verdana" w:cs="Arial"/>
        </w:rPr>
        <w:br/>
      </w:r>
      <w:r w:rsidR="006D73FC" w:rsidRPr="0004067C">
        <w:rPr>
          <w:rFonts w:ascii="Verdana" w:hAnsi="Verdana" w:cs="Arial"/>
        </w:rPr>
        <w:t>Vervangende Hond Kort is dus veruit de grootste groep.</w:t>
      </w:r>
    </w:p>
    <w:p w14:paraId="7EE1B56E" w14:textId="77777777" w:rsidR="006D73FC" w:rsidRPr="0004067C" w:rsidRDefault="006D73FC" w:rsidP="004D499B">
      <w:pPr>
        <w:spacing w:line="276" w:lineRule="auto"/>
        <w:rPr>
          <w:rFonts w:ascii="Verdana" w:hAnsi="Verdana" w:cs="Arial"/>
        </w:rPr>
      </w:pPr>
      <w:r w:rsidRPr="0004067C">
        <w:rPr>
          <w:rFonts w:ascii="Verdana" w:hAnsi="Verdana" w:cs="Arial"/>
        </w:rPr>
        <w:t>De getalsverhouding in deze enquête komt waarschijnlijk heel aardig overeen met de verhouding tussen de werkelijke aantallen.</w:t>
      </w:r>
    </w:p>
    <w:p w14:paraId="33FA2F3B" w14:textId="77777777" w:rsidR="006D73FC" w:rsidRPr="0004067C" w:rsidRDefault="006D73FC" w:rsidP="004D499B">
      <w:pPr>
        <w:spacing w:line="276" w:lineRule="auto"/>
        <w:rPr>
          <w:rFonts w:ascii="Verdana" w:hAnsi="Verdana" w:cs="Arial"/>
        </w:rPr>
      </w:pPr>
      <w:r w:rsidRPr="0004067C">
        <w:rPr>
          <w:rFonts w:ascii="Verdana" w:hAnsi="Verdana" w:cs="Arial"/>
        </w:rPr>
        <w:t xml:space="preserve">We durven daarom wel te concluderen dat de zorgverzekeraar voor een vervangende hond in de meeste gevallen geen nieuwe medische verklaring vraagt. </w:t>
      </w:r>
    </w:p>
    <w:p w14:paraId="1FF2A99A" w14:textId="77777777" w:rsidR="006D73FC" w:rsidRPr="004D499B" w:rsidRDefault="006D73FC" w:rsidP="004D499B">
      <w:pPr>
        <w:spacing w:line="276" w:lineRule="auto"/>
        <w:rPr>
          <w:rFonts w:ascii="Verdana" w:hAnsi="Verdana" w:cs="Arial"/>
          <w:sz w:val="24"/>
        </w:rPr>
      </w:pPr>
    </w:p>
    <w:p w14:paraId="75DB89B1" w14:textId="77777777" w:rsidR="0004067C" w:rsidRDefault="0004067C">
      <w:pPr>
        <w:rPr>
          <w:rFonts w:ascii="Verdana" w:eastAsiaTheme="majorEastAsia" w:hAnsi="Verdana" w:cstheme="majorBidi"/>
          <w:color w:val="00008B"/>
          <w:sz w:val="28"/>
          <w:szCs w:val="32"/>
        </w:rPr>
      </w:pPr>
      <w:r>
        <w:br w:type="page"/>
      </w:r>
    </w:p>
    <w:p w14:paraId="3B613124" w14:textId="74623015" w:rsidR="006D73FC" w:rsidRPr="004D499B" w:rsidRDefault="00714090" w:rsidP="003432C2">
      <w:pPr>
        <w:pStyle w:val="Kop2"/>
      </w:pPr>
      <w:bookmarkStart w:id="7" w:name="_Toc183080543"/>
      <w:r w:rsidRPr="004D499B">
        <w:lastRenderedPageBreak/>
        <w:t xml:space="preserve">2.2. </w:t>
      </w:r>
      <w:r w:rsidR="006D73FC" w:rsidRPr="004D499B">
        <w:t>Leeftijd van de respondenten</w:t>
      </w:r>
      <w:bookmarkEnd w:id="7"/>
    </w:p>
    <w:p w14:paraId="16D438C9" w14:textId="77777777" w:rsidR="006D73FC" w:rsidRPr="0004067C" w:rsidRDefault="006D73FC" w:rsidP="004D499B">
      <w:pPr>
        <w:spacing w:line="276" w:lineRule="auto"/>
        <w:rPr>
          <w:rFonts w:ascii="Verdana" w:hAnsi="Verdana" w:cs="Arial"/>
        </w:rPr>
      </w:pPr>
      <w:r w:rsidRPr="0004067C">
        <w:rPr>
          <w:rFonts w:ascii="Verdana" w:hAnsi="Verdana" w:cs="Arial"/>
        </w:rPr>
        <w:t xml:space="preserve">Aan de respondenten is gevraagd in welke leeftijdscategorie zij vallen. </w:t>
      </w:r>
    </w:p>
    <w:p w14:paraId="6693367B" w14:textId="77777777" w:rsidR="006D73FC" w:rsidRPr="0004067C" w:rsidRDefault="006D73FC" w:rsidP="004D499B">
      <w:pPr>
        <w:spacing w:line="276" w:lineRule="auto"/>
        <w:rPr>
          <w:rFonts w:ascii="Verdana" w:hAnsi="Verdana" w:cs="Arial"/>
        </w:rPr>
      </w:pPr>
      <w:r w:rsidRPr="0004067C">
        <w:rPr>
          <w:rFonts w:ascii="Verdana" w:hAnsi="Verdana" w:cs="Arial"/>
        </w:rPr>
        <w:t>Uit de door 77 respondenten gegeven antwoorden lezen we af:</w:t>
      </w:r>
    </w:p>
    <w:p w14:paraId="28A14052" w14:textId="26888A35" w:rsidR="00765280" w:rsidRPr="0004067C" w:rsidRDefault="006D73FC" w:rsidP="00966CF8">
      <w:pPr>
        <w:pStyle w:val="Lijstalinea"/>
        <w:numPr>
          <w:ilvl w:val="0"/>
          <w:numId w:val="3"/>
        </w:numPr>
        <w:spacing w:line="276" w:lineRule="auto"/>
        <w:rPr>
          <w:rFonts w:ascii="Verdana" w:hAnsi="Verdana" w:cs="Arial"/>
        </w:rPr>
      </w:pPr>
      <w:r w:rsidRPr="0004067C">
        <w:rPr>
          <w:rFonts w:ascii="Verdana" w:hAnsi="Verdana" w:cs="Arial"/>
        </w:rPr>
        <w:t xml:space="preserve">Tot 30 jaar: </w:t>
      </w:r>
      <w:r w:rsidRPr="0004067C">
        <w:rPr>
          <w:rFonts w:ascii="Verdana" w:hAnsi="Verdana" w:cs="Arial"/>
        </w:rPr>
        <w:tab/>
      </w:r>
      <w:r w:rsidR="0004067C">
        <w:rPr>
          <w:rFonts w:ascii="Verdana" w:hAnsi="Verdana" w:cs="Arial"/>
        </w:rPr>
        <w:tab/>
        <w:t xml:space="preserve">  </w:t>
      </w:r>
      <w:r w:rsidRPr="0004067C">
        <w:rPr>
          <w:rFonts w:ascii="Verdana" w:hAnsi="Verdana" w:cs="Arial"/>
        </w:rPr>
        <w:t>7, van wie 2 al voor een vervangende hond;</w:t>
      </w:r>
    </w:p>
    <w:p w14:paraId="59403ECE" w14:textId="77777777" w:rsidR="00765280" w:rsidRPr="0004067C" w:rsidRDefault="006D73FC" w:rsidP="00966CF8">
      <w:pPr>
        <w:pStyle w:val="Lijstalinea"/>
        <w:numPr>
          <w:ilvl w:val="0"/>
          <w:numId w:val="3"/>
        </w:numPr>
        <w:spacing w:line="276" w:lineRule="auto"/>
        <w:rPr>
          <w:rFonts w:ascii="Verdana" w:hAnsi="Verdana" w:cs="Arial"/>
        </w:rPr>
      </w:pPr>
      <w:r w:rsidRPr="0004067C">
        <w:rPr>
          <w:rFonts w:ascii="Verdana" w:hAnsi="Verdana" w:cs="Arial"/>
        </w:rPr>
        <w:t xml:space="preserve">30 tot 50 jaar: </w:t>
      </w:r>
      <w:r w:rsidRPr="0004067C">
        <w:rPr>
          <w:rFonts w:ascii="Verdana" w:hAnsi="Verdana" w:cs="Arial"/>
        </w:rPr>
        <w:tab/>
        <w:t>18;</w:t>
      </w:r>
    </w:p>
    <w:p w14:paraId="68B43142" w14:textId="77777777" w:rsidR="00765280" w:rsidRPr="0004067C" w:rsidRDefault="006D73FC" w:rsidP="00966CF8">
      <w:pPr>
        <w:pStyle w:val="Lijstalinea"/>
        <w:numPr>
          <w:ilvl w:val="0"/>
          <w:numId w:val="3"/>
        </w:numPr>
        <w:spacing w:line="276" w:lineRule="auto"/>
        <w:rPr>
          <w:rFonts w:ascii="Verdana" w:hAnsi="Verdana" w:cs="Arial"/>
        </w:rPr>
      </w:pPr>
      <w:r w:rsidRPr="0004067C">
        <w:rPr>
          <w:rFonts w:ascii="Verdana" w:hAnsi="Verdana" w:cs="Arial"/>
        </w:rPr>
        <w:t xml:space="preserve">50 tot 70 jaar: </w:t>
      </w:r>
      <w:r w:rsidRPr="0004067C">
        <w:rPr>
          <w:rFonts w:ascii="Verdana" w:hAnsi="Verdana" w:cs="Arial"/>
        </w:rPr>
        <w:tab/>
        <w:t>45;</w:t>
      </w:r>
    </w:p>
    <w:p w14:paraId="3079B46C" w14:textId="4D3FB93B" w:rsidR="006D73FC" w:rsidRPr="0004067C" w:rsidRDefault="006D73FC" w:rsidP="00966CF8">
      <w:pPr>
        <w:pStyle w:val="Lijstalinea"/>
        <w:numPr>
          <w:ilvl w:val="0"/>
          <w:numId w:val="3"/>
        </w:numPr>
        <w:spacing w:line="276" w:lineRule="auto"/>
        <w:rPr>
          <w:rFonts w:ascii="Verdana" w:hAnsi="Verdana" w:cs="Arial"/>
        </w:rPr>
      </w:pPr>
      <w:r w:rsidRPr="0004067C">
        <w:rPr>
          <w:rFonts w:ascii="Verdana" w:hAnsi="Verdana" w:cs="Arial"/>
        </w:rPr>
        <w:t xml:space="preserve">Ouder dan 70: </w:t>
      </w:r>
      <w:r w:rsidR="0004067C">
        <w:rPr>
          <w:rFonts w:ascii="Verdana" w:hAnsi="Verdana" w:cs="Arial"/>
        </w:rPr>
        <w:tab/>
        <w:t xml:space="preserve">  </w:t>
      </w:r>
      <w:r w:rsidRPr="0004067C">
        <w:rPr>
          <w:rFonts w:ascii="Verdana" w:hAnsi="Verdana" w:cs="Arial"/>
        </w:rPr>
        <w:t>7.</w:t>
      </w:r>
    </w:p>
    <w:p w14:paraId="7B6D1DB6" w14:textId="26A30D41" w:rsidR="00530566" w:rsidRPr="0004067C" w:rsidRDefault="006D73FC" w:rsidP="004D499B">
      <w:pPr>
        <w:spacing w:line="276" w:lineRule="auto"/>
        <w:rPr>
          <w:rFonts w:ascii="Verdana" w:hAnsi="Verdana" w:cs="Arial"/>
        </w:rPr>
      </w:pPr>
      <w:r w:rsidRPr="0004067C">
        <w:rPr>
          <w:rFonts w:ascii="Verdana" w:hAnsi="Verdana" w:cs="Arial"/>
        </w:rPr>
        <w:t>Uit de cijfers van de bijbehorende antwoordtabel is nog af te leiden</w:t>
      </w:r>
      <w:r w:rsidR="004D499B" w:rsidRPr="0004067C">
        <w:rPr>
          <w:rFonts w:ascii="Verdana" w:hAnsi="Verdana" w:cs="Arial"/>
        </w:rPr>
        <w:t xml:space="preserve"> dat</w:t>
      </w:r>
      <w:r w:rsidRPr="0004067C">
        <w:rPr>
          <w:rFonts w:ascii="Verdana" w:hAnsi="Verdana" w:cs="Arial"/>
        </w:rPr>
        <w:t>:</w:t>
      </w:r>
    </w:p>
    <w:p w14:paraId="441BF50E" w14:textId="2F5C79B5" w:rsidR="00530566" w:rsidRPr="0004067C" w:rsidRDefault="006D73FC" w:rsidP="00966CF8">
      <w:pPr>
        <w:pStyle w:val="Lijstalinea"/>
        <w:numPr>
          <w:ilvl w:val="0"/>
          <w:numId w:val="4"/>
        </w:numPr>
        <w:spacing w:line="276" w:lineRule="auto"/>
        <w:rPr>
          <w:rFonts w:ascii="Verdana" w:hAnsi="Verdana" w:cs="Arial"/>
        </w:rPr>
      </w:pPr>
      <w:r w:rsidRPr="0004067C">
        <w:rPr>
          <w:rFonts w:ascii="Verdana" w:hAnsi="Verdana" w:cs="Arial"/>
        </w:rPr>
        <w:t>de meeste gebruikers rond de 50 zijn als ze aan hun eerste hond beginnen,</w:t>
      </w:r>
    </w:p>
    <w:p w14:paraId="3D2997D1" w14:textId="09B5D259" w:rsidR="00530566" w:rsidRPr="0004067C" w:rsidRDefault="006D73FC" w:rsidP="00966CF8">
      <w:pPr>
        <w:pStyle w:val="Lijstalinea"/>
        <w:numPr>
          <w:ilvl w:val="0"/>
          <w:numId w:val="4"/>
        </w:numPr>
        <w:spacing w:line="276" w:lineRule="auto"/>
        <w:rPr>
          <w:rFonts w:ascii="Verdana" w:hAnsi="Verdana" w:cs="Arial"/>
        </w:rPr>
      </w:pPr>
      <w:r w:rsidRPr="0004067C">
        <w:rPr>
          <w:rFonts w:ascii="Verdana" w:hAnsi="Verdana" w:cs="Arial"/>
        </w:rPr>
        <w:t>de meeste gebruikers, jong of oud, bij pensionering of overlijden van de hond, direct weer een nieuwe hond aanvragen zo lang dit met hun gezondheid nog kan,</w:t>
      </w:r>
    </w:p>
    <w:p w14:paraId="084A48C2" w14:textId="1F535FA6" w:rsidR="006D73FC" w:rsidRPr="0004067C" w:rsidRDefault="006D73FC" w:rsidP="00966CF8">
      <w:pPr>
        <w:pStyle w:val="Lijstalinea"/>
        <w:numPr>
          <w:ilvl w:val="0"/>
          <w:numId w:val="4"/>
        </w:numPr>
        <w:spacing w:line="276" w:lineRule="auto"/>
        <w:rPr>
          <w:rFonts w:ascii="Verdana" w:hAnsi="Verdana" w:cs="Arial"/>
        </w:rPr>
      </w:pPr>
      <w:r w:rsidRPr="0004067C">
        <w:rPr>
          <w:rFonts w:ascii="Verdana" w:hAnsi="Verdana" w:cs="Arial"/>
        </w:rPr>
        <w:t>ontvangers van een vervangende hond door de bank genomen 7 jaar ouder zijn dan de ontvangers van een eerste hond.</w:t>
      </w:r>
    </w:p>
    <w:p w14:paraId="1F087BB8" w14:textId="77777777" w:rsidR="0078129C" w:rsidRPr="0004067C" w:rsidRDefault="0078129C" w:rsidP="004D499B">
      <w:pPr>
        <w:spacing w:line="276" w:lineRule="auto"/>
        <w:rPr>
          <w:rFonts w:ascii="Verdana" w:hAnsi="Verdana" w:cs="Arial"/>
        </w:rPr>
      </w:pPr>
    </w:p>
    <w:p w14:paraId="684DA651" w14:textId="044C20E5" w:rsidR="00530566" w:rsidRPr="008C7408" w:rsidRDefault="00530566" w:rsidP="003432C2">
      <w:pPr>
        <w:pStyle w:val="Kop2"/>
      </w:pPr>
      <w:bookmarkStart w:id="8" w:name="_Toc183080544"/>
      <w:r w:rsidRPr="008C7408">
        <w:t>2.3. Periode van levering</w:t>
      </w:r>
      <w:bookmarkEnd w:id="8"/>
    </w:p>
    <w:p w14:paraId="54E3B92C" w14:textId="77777777" w:rsidR="00957F16" w:rsidRPr="0004067C" w:rsidRDefault="00530566" w:rsidP="004D499B">
      <w:pPr>
        <w:spacing w:line="276" w:lineRule="auto"/>
        <w:rPr>
          <w:rFonts w:ascii="Verdana" w:hAnsi="Verdana" w:cs="Arial"/>
        </w:rPr>
      </w:pPr>
      <w:r w:rsidRPr="0004067C">
        <w:rPr>
          <w:rFonts w:ascii="Verdana" w:hAnsi="Verdana" w:cs="Arial"/>
        </w:rPr>
        <w:t xml:space="preserve">De levering van de hond vindt plaats aan het eind van de instructieperiode, mits wordt geconstateerd dat gebruiker en hond een goed team vormen. De respondenten </w:t>
      </w:r>
      <w:r w:rsidR="00957F16" w:rsidRPr="0004067C">
        <w:rPr>
          <w:rFonts w:ascii="Verdana" w:hAnsi="Verdana" w:cs="Arial"/>
        </w:rPr>
        <w:t xml:space="preserve">is gevraagd in welke periode bij hen de levering heeft plaatsgevonden. </w:t>
      </w:r>
    </w:p>
    <w:p w14:paraId="32419025" w14:textId="65D511B0" w:rsidR="00530566" w:rsidRPr="0004067C" w:rsidRDefault="00957F16" w:rsidP="004D499B">
      <w:pPr>
        <w:spacing w:line="276" w:lineRule="auto"/>
        <w:rPr>
          <w:rFonts w:ascii="Verdana" w:hAnsi="Verdana" w:cs="Arial"/>
        </w:rPr>
      </w:pPr>
      <w:r w:rsidRPr="0004067C">
        <w:rPr>
          <w:rFonts w:ascii="Verdana" w:hAnsi="Verdana" w:cs="Arial"/>
        </w:rPr>
        <w:t>De antwoorden leveren samengevat het volgende overzicht op:</w:t>
      </w:r>
    </w:p>
    <w:p w14:paraId="4F8641BF" w14:textId="55326FA4" w:rsidR="00957F16" w:rsidRPr="0004067C" w:rsidRDefault="00957F16" w:rsidP="004D499B">
      <w:pPr>
        <w:spacing w:line="276" w:lineRule="auto"/>
        <w:rPr>
          <w:rFonts w:ascii="Verdana" w:hAnsi="Verdana" w:cs="Arial"/>
        </w:rPr>
      </w:pPr>
      <w:r w:rsidRPr="0004067C">
        <w:rPr>
          <w:rFonts w:ascii="Verdana" w:hAnsi="Verdana" w:cs="Arial"/>
        </w:rPr>
        <w:t xml:space="preserve">Juli t/m december 2022: </w:t>
      </w:r>
      <w:r w:rsidR="00966CF8">
        <w:rPr>
          <w:rFonts w:ascii="Verdana" w:hAnsi="Verdana" w:cs="Arial"/>
        </w:rPr>
        <w:tab/>
      </w:r>
      <w:r w:rsidR="00966CF8">
        <w:rPr>
          <w:rFonts w:ascii="Verdana" w:hAnsi="Verdana" w:cs="Arial"/>
        </w:rPr>
        <w:tab/>
      </w:r>
      <w:r w:rsidRPr="0004067C">
        <w:rPr>
          <w:rFonts w:ascii="Verdana" w:hAnsi="Verdana" w:cs="Arial"/>
        </w:rPr>
        <w:t>36 respondenten;</w:t>
      </w:r>
      <w:r w:rsidRPr="0004067C">
        <w:rPr>
          <w:rFonts w:ascii="Verdana" w:hAnsi="Verdana" w:cs="Arial"/>
        </w:rPr>
        <w:tab/>
      </w:r>
    </w:p>
    <w:p w14:paraId="1681D9F3" w14:textId="0AF1CD9C" w:rsidR="00957F16" w:rsidRPr="0004067C" w:rsidRDefault="00957F16" w:rsidP="004D499B">
      <w:pPr>
        <w:spacing w:line="276" w:lineRule="auto"/>
        <w:rPr>
          <w:rFonts w:ascii="Verdana" w:hAnsi="Verdana" w:cs="Arial"/>
        </w:rPr>
      </w:pPr>
      <w:r w:rsidRPr="0004067C">
        <w:rPr>
          <w:rFonts w:ascii="Verdana" w:hAnsi="Verdana" w:cs="Arial"/>
        </w:rPr>
        <w:t xml:space="preserve">Januari t/m juni 2023: </w:t>
      </w:r>
      <w:r w:rsidR="00966CF8">
        <w:rPr>
          <w:rFonts w:ascii="Verdana" w:hAnsi="Verdana" w:cs="Arial"/>
        </w:rPr>
        <w:tab/>
      </w:r>
      <w:r w:rsidR="00966CF8">
        <w:rPr>
          <w:rFonts w:ascii="Verdana" w:hAnsi="Verdana" w:cs="Arial"/>
        </w:rPr>
        <w:tab/>
      </w:r>
      <w:r w:rsidRPr="0004067C">
        <w:rPr>
          <w:rFonts w:ascii="Verdana" w:hAnsi="Verdana" w:cs="Arial"/>
        </w:rPr>
        <w:t>14 respondenten;</w:t>
      </w:r>
    </w:p>
    <w:p w14:paraId="7AF5559E" w14:textId="796983C7" w:rsidR="00957F16" w:rsidRPr="0004067C" w:rsidRDefault="00957F16" w:rsidP="004D499B">
      <w:pPr>
        <w:spacing w:line="276" w:lineRule="auto"/>
        <w:rPr>
          <w:rFonts w:ascii="Verdana" w:hAnsi="Verdana" w:cs="Arial"/>
        </w:rPr>
      </w:pPr>
      <w:r w:rsidRPr="0004067C">
        <w:rPr>
          <w:rFonts w:ascii="Verdana" w:hAnsi="Verdana" w:cs="Arial"/>
        </w:rPr>
        <w:t xml:space="preserve">Juli 2022 t/m januari 2024: </w:t>
      </w:r>
      <w:r w:rsidR="00966CF8">
        <w:rPr>
          <w:rFonts w:ascii="Verdana" w:hAnsi="Verdana" w:cs="Arial"/>
        </w:rPr>
        <w:tab/>
      </w:r>
      <w:r w:rsidRPr="0004067C">
        <w:rPr>
          <w:rFonts w:ascii="Verdana" w:hAnsi="Verdana" w:cs="Arial"/>
        </w:rPr>
        <w:t>3</w:t>
      </w:r>
      <w:r w:rsidR="006131C7" w:rsidRPr="0004067C">
        <w:rPr>
          <w:rFonts w:ascii="Verdana" w:hAnsi="Verdana" w:cs="Arial"/>
        </w:rPr>
        <w:t>5</w:t>
      </w:r>
      <w:r w:rsidRPr="0004067C">
        <w:rPr>
          <w:rFonts w:ascii="Verdana" w:hAnsi="Verdana" w:cs="Arial"/>
        </w:rPr>
        <w:t xml:space="preserve"> respondenten. </w:t>
      </w:r>
    </w:p>
    <w:p w14:paraId="0EFCD482" w14:textId="30C8157D" w:rsidR="00530566" w:rsidRPr="0004067C" w:rsidRDefault="006131C7" w:rsidP="004D499B">
      <w:pPr>
        <w:spacing w:line="276" w:lineRule="auto"/>
        <w:rPr>
          <w:rFonts w:ascii="Verdana" w:hAnsi="Verdana" w:cs="Arial"/>
        </w:rPr>
      </w:pPr>
      <w:r w:rsidRPr="0004067C">
        <w:rPr>
          <w:rFonts w:ascii="Verdana" w:hAnsi="Verdana" w:cs="Arial"/>
        </w:rPr>
        <w:t xml:space="preserve">Totaal: </w:t>
      </w:r>
      <w:r w:rsidR="00966CF8">
        <w:rPr>
          <w:rFonts w:ascii="Verdana" w:hAnsi="Verdana" w:cs="Arial"/>
        </w:rPr>
        <w:tab/>
      </w:r>
      <w:r w:rsidR="00966CF8">
        <w:rPr>
          <w:rFonts w:ascii="Verdana" w:hAnsi="Verdana" w:cs="Arial"/>
        </w:rPr>
        <w:tab/>
      </w:r>
      <w:r w:rsidR="00966CF8">
        <w:rPr>
          <w:rFonts w:ascii="Verdana" w:hAnsi="Verdana" w:cs="Arial"/>
        </w:rPr>
        <w:tab/>
      </w:r>
      <w:r w:rsidR="00966CF8">
        <w:rPr>
          <w:rFonts w:ascii="Verdana" w:hAnsi="Verdana" w:cs="Arial"/>
        </w:rPr>
        <w:tab/>
      </w:r>
      <w:r w:rsidRPr="0004067C">
        <w:rPr>
          <w:rFonts w:ascii="Verdana" w:hAnsi="Verdana" w:cs="Arial"/>
        </w:rPr>
        <w:t>85 respondenten.</w:t>
      </w:r>
    </w:p>
    <w:p w14:paraId="6D734D94" w14:textId="77777777" w:rsidR="006131C7" w:rsidRPr="004D499B" w:rsidRDefault="006131C7" w:rsidP="004D499B">
      <w:pPr>
        <w:spacing w:line="276" w:lineRule="auto"/>
        <w:rPr>
          <w:rFonts w:ascii="Verdana" w:hAnsi="Verdana" w:cs="Arial"/>
          <w:sz w:val="24"/>
        </w:rPr>
      </w:pPr>
    </w:p>
    <w:p w14:paraId="273A4FC6" w14:textId="77777777" w:rsidR="0004067C" w:rsidRDefault="0004067C">
      <w:pPr>
        <w:rPr>
          <w:rFonts w:ascii="Verdana" w:eastAsiaTheme="majorEastAsia" w:hAnsi="Verdana" w:cstheme="majorBidi"/>
          <w:color w:val="00008B"/>
          <w:sz w:val="32"/>
          <w:szCs w:val="24"/>
        </w:rPr>
      </w:pPr>
      <w:r>
        <w:br w:type="page"/>
      </w:r>
    </w:p>
    <w:p w14:paraId="5B74B535" w14:textId="48D3B9FB" w:rsidR="006D73FC" w:rsidRPr="004D499B" w:rsidRDefault="00BA5BD0" w:rsidP="004D499B">
      <w:pPr>
        <w:pStyle w:val="Kop1"/>
      </w:pPr>
      <w:bookmarkStart w:id="9" w:name="_Toc183080545"/>
      <w:r w:rsidRPr="004D499B">
        <w:lastRenderedPageBreak/>
        <w:t xml:space="preserve">4. </w:t>
      </w:r>
      <w:r w:rsidR="006D73FC" w:rsidRPr="004D499B">
        <w:t>Algemenere onderwerpen</w:t>
      </w:r>
      <w:bookmarkEnd w:id="9"/>
      <w:r w:rsidR="006D73FC" w:rsidRPr="004D499B">
        <w:t xml:space="preserve"> </w:t>
      </w:r>
    </w:p>
    <w:p w14:paraId="27588DBE" w14:textId="77777777" w:rsidR="006D73FC" w:rsidRPr="004D499B" w:rsidRDefault="006D73FC" w:rsidP="004D499B">
      <w:pPr>
        <w:spacing w:line="276" w:lineRule="auto"/>
        <w:rPr>
          <w:rFonts w:ascii="Verdana" w:hAnsi="Verdana" w:cs="Arial"/>
          <w:sz w:val="24"/>
        </w:rPr>
      </w:pPr>
    </w:p>
    <w:p w14:paraId="0B42838D" w14:textId="2AF59AFB" w:rsidR="006D73FC" w:rsidRPr="004D499B" w:rsidRDefault="00BA5BD0" w:rsidP="004D499B">
      <w:pPr>
        <w:pStyle w:val="Kop2"/>
      </w:pPr>
      <w:bookmarkStart w:id="10" w:name="_Toc183080546"/>
      <w:r w:rsidRPr="004D499B">
        <w:t xml:space="preserve">4.1. </w:t>
      </w:r>
      <w:r w:rsidR="006D73FC" w:rsidRPr="004D499B">
        <w:t>Informatiefolder</w:t>
      </w:r>
      <w:bookmarkEnd w:id="10"/>
    </w:p>
    <w:p w14:paraId="28B19C88" w14:textId="77777777" w:rsidR="006D73FC" w:rsidRPr="00E03A93" w:rsidRDefault="006D73FC" w:rsidP="004D499B">
      <w:pPr>
        <w:spacing w:line="276" w:lineRule="auto"/>
        <w:rPr>
          <w:rFonts w:ascii="Verdana" w:hAnsi="Verdana" w:cs="Arial"/>
        </w:rPr>
      </w:pPr>
      <w:r w:rsidRPr="00E03A93">
        <w:rPr>
          <w:rFonts w:ascii="Verdana" w:hAnsi="Verdana" w:cs="Arial"/>
        </w:rPr>
        <w:t>Van de 23 respondenten die met hun eerste hond aan het werk gingen, hebben er 11 de folder gelezen. Eén persoon vond hem matig, 5 vonden hem voldoende en opnieuw 5 vonden hem goed.</w:t>
      </w:r>
    </w:p>
    <w:p w14:paraId="40CED869" w14:textId="77777777" w:rsidR="006D73FC" w:rsidRPr="00E03A93" w:rsidRDefault="006D73FC" w:rsidP="004D499B">
      <w:pPr>
        <w:spacing w:line="276" w:lineRule="auto"/>
        <w:rPr>
          <w:rFonts w:ascii="Verdana" w:hAnsi="Verdana" w:cs="Arial"/>
        </w:rPr>
      </w:pPr>
      <w:r w:rsidRPr="00E03A93">
        <w:rPr>
          <w:rFonts w:ascii="Verdana" w:hAnsi="Verdana" w:cs="Arial"/>
        </w:rPr>
        <w:t>Juist voor deze groep is de folder bestemd. Het lezen ervan moet met name onder deze groep worden bevorderd.</w:t>
      </w:r>
    </w:p>
    <w:p w14:paraId="3EC7EFAF" w14:textId="77777777" w:rsidR="006D73FC" w:rsidRPr="00E03A93" w:rsidRDefault="006D73FC" w:rsidP="004D499B">
      <w:pPr>
        <w:spacing w:line="276" w:lineRule="auto"/>
        <w:rPr>
          <w:rFonts w:ascii="Verdana" w:hAnsi="Verdana" w:cs="Arial"/>
        </w:rPr>
      </w:pPr>
      <w:r w:rsidRPr="00E03A93">
        <w:rPr>
          <w:rFonts w:ascii="Verdana" w:hAnsi="Verdana" w:cs="Arial"/>
        </w:rPr>
        <w:t xml:space="preserve">Slechts 15 van de 55 respondenten die voor hun vervangende hond de korte route konden volgen, hebben de informatiefolder gelezen. Van hen vonden 6 de inhoud voldoende; 9 vonden haar goed. </w:t>
      </w:r>
    </w:p>
    <w:p w14:paraId="1742DF39" w14:textId="77777777" w:rsidR="006D73FC" w:rsidRPr="00E03A93" w:rsidRDefault="006D73FC" w:rsidP="004D499B">
      <w:pPr>
        <w:spacing w:line="276" w:lineRule="auto"/>
        <w:rPr>
          <w:rFonts w:ascii="Verdana" w:hAnsi="Verdana" w:cs="Arial"/>
        </w:rPr>
      </w:pPr>
      <w:r w:rsidRPr="00E03A93">
        <w:rPr>
          <w:rFonts w:ascii="Verdana" w:hAnsi="Verdana" w:cs="Arial"/>
        </w:rPr>
        <w:t xml:space="preserve">Van de 8 respondenten die voor de vervangende hond de lange route moesten volgen, is in 3 gevallen de informatiefolder gelezen. Hun oordeel over de folder was unaniem ‘goed’. </w:t>
      </w:r>
    </w:p>
    <w:p w14:paraId="7B7A4E97" w14:textId="4CF325E3" w:rsidR="00BA5BD0" w:rsidRPr="004D499B" w:rsidRDefault="009617A4" w:rsidP="004D499B">
      <w:pPr>
        <w:spacing w:line="276" w:lineRule="auto"/>
        <w:rPr>
          <w:rFonts w:ascii="Verdana" w:hAnsi="Verdana" w:cs="Arial"/>
          <w:sz w:val="24"/>
        </w:rPr>
      </w:pPr>
      <w:r>
        <w:rPr>
          <w:rFonts w:ascii="Verdana" w:hAnsi="Verdana" w:cs="Arial"/>
          <w:sz w:val="24"/>
        </w:rPr>
        <w:t xml:space="preserve"> </w:t>
      </w:r>
    </w:p>
    <w:p w14:paraId="1E260299" w14:textId="0C31D644" w:rsidR="006D73FC" w:rsidRPr="004D499B" w:rsidRDefault="00983F9B" w:rsidP="004D499B">
      <w:pPr>
        <w:pStyle w:val="Kop2"/>
      </w:pPr>
      <w:bookmarkStart w:id="11" w:name="_Toc183080547"/>
      <w:r w:rsidRPr="004D499B">
        <w:t xml:space="preserve">4.2. </w:t>
      </w:r>
      <w:r w:rsidR="006D73FC" w:rsidRPr="004D499B">
        <w:t>Informele en formele klachten</w:t>
      </w:r>
      <w:bookmarkEnd w:id="11"/>
    </w:p>
    <w:p w14:paraId="7E992DAE" w14:textId="77777777" w:rsidR="006D73FC" w:rsidRPr="00E03A93" w:rsidRDefault="006D73FC" w:rsidP="004D499B">
      <w:pPr>
        <w:spacing w:line="276" w:lineRule="auto"/>
        <w:rPr>
          <w:rFonts w:ascii="Verdana" w:hAnsi="Verdana" w:cs="Arial"/>
        </w:rPr>
      </w:pPr>
      <w:r w:rsidRPr="00E03A93">
        <w:rPr>
          <w:rFonts w:ascii="Verdana" w:hAnsi="Verdana" w:cs="Arial"/>
        </w:rPr>
        <w:t xml:space="preserve">Problemen met (een medewerker van) de revalidatie-instelling en problemen met (een medewerker van) de school kunnen zonder een beroep op de formele klachtprocedure aan de orde worden gesteld. We hebben de respondenten gevraagd of ze van deze laagdrempelige informele mogelijkheid gebruik hebben gemaakt. </w:t>
      </w:r>
    </w:p>
    <w:p w14:paraId="5527EA0C" w14:textId="77777777" w:rsidR="006D73FC" w:rsidRPr="00E03A93" w:rsidRDefault="006D73FC" w:rsidP="004D499B">
      <w:pPr>
        <w:spacing w:line="276" w:lineRule="auto"/>
        <w:rPr>
          <w:rFonts w:ascii="Verdana" w:hAnsi="Verdana" w:cs="Arial"/>
        </w:rPr>
      </w:pPr>
      <w:r w:rsidRPr="00E03A93">
        <w:rPr>
          <w:rFonts w:ascii="Verdana" w:hAnsi="Verdana" w:cs="Arial"/>
        </w:rPr>
        <w:t xml:space="preserve">60 Van de respondenten hebben hiervan geen gebruikgemaakt. </w:t>
      </w:r>
    </w:p>
    <w:p w14:paraId="774AA8B8" w14:textId="77777777" w:rsidR="006D73FC" w:rsidRPr="00E03A93" w:rsidRDefault="006D73FC" w:rsidP="004D499B">
      <w:pPr>
        <w:spacing w:line="276" w:lineRule="auto"/>
        <w:rPr>
          <w:rFonts w:ascii="Verdana" w:hAnsi="Verdana" w:cs="Arial"/>
        </w:rPr>
      </w:pPr>
      <w:r w:rsidRPr="00E03A93">
        <w:rPr>
          <w:rFonts w:ascii="Verdana" w:hAnsi="Verdana" w:cs="Arial"/>
        </w:rPr>
        <w:t>13 Respondenten hebben aangegeven dat ze een probleem bij de school hebben aangekaart. 3 Respondenten hebben dit bij de revalidatie-instelling gedaan en 2 respondenten hebben zowel bij de school als bij de revalidatie-instelling een probleem neergelegd.</w:t>
      </w:r>
    </w:p>
    <w:p w14:paraId="798BE109" w14:textId="77777777" w:rsidR="00BA5BD0" w:rsidRPr="00E03A93" w:rsidRDefault="00BA5BD0" w:rsidP="004D499B">
      <w:pPr>
        <w:spacing w:line="276" w:lineRule="auto"/>
        <w:rPr>
          <w:rFonts w:ascii="Verdana" w:hAnsi="Verdana" w:cs="Arial"/>
        </w:rPr>
      </w:pPr>
      <w:r w:rsidRPr="00E03A93">
        <w:rPr>
          <w:rFonts w:ascii="Verdana" w:hAnsi="Verdana" w:cs="Arial"/>
        </w:rPr>
        <w:t xml:space="preserve">4 Respondenten hebben aangegeven een formele klacht ingediend te hebben bij de school. </w:t>
      </w:r>
    </w:p>
    <w:p w14:paraId="06451461" w14:textId="77777777" w:rsidR="00BA5BD0" w:rsidRPr="00E03A93" w:rsidRDefault="00BA5BD0" w:rsidP="004D499B">
      <w:pPr>
        <w:spacing w:line="276" w:lineRule="auto"/>
        <w:rPr>
          <w:rFonts w:ascii="Verdana" w:hAnsi="Verdana" w:cs="Arial"/>
        </w:rPr>
      </w:pPr>
      <w:r w:rsidRPr="00E03A93">
        <w:rPr>
          <w:rFonts w:ascii="Verdana" w:hAnsi="Verdana" w:cs="Arial"/>
        </w:rPr>
        <w:t xml:space="preserve">Eén heeft dat bij de revalidatie-instelling gedaan. </w:t>
      </w:r>
    </w:p>
    <w:p w14:paraId="128072D0" w14:textId="426BA01C" w:rsidR="006D73FC" w:rsidRPr="00E03A93" w:rsidRDefault="006D73FC" w:rsidP="004D499B">
      <w:pPr>
        <w:spacing w:line="276" w:lineRule="auto"/>
        <w:rPr>
          <w:rFonts w:ascii="Verdana" w:hAnsi="Verdana" w:cs="Arial"/>
        </w:rPr>
      </w:pPr>
      <w:r w:rsidRPr="00E03A93">
        <w:rPr>
          <w:rFonts w:ascii="Verdana" w:hAnsi="Verdana" w:cs="Arial"/>
        </w:rPr>
        <w:t xml:space="preserve">In 13 van de 78 gevallen heeft de school de cliënt schriftelijk op de </w:t>
      </w:r>
      <w:r w:rsidR="00BA5BD0" w:rsidRPr="00E03A93">
        <w:rPr>
          <w:rFonts w:ascii="Verdana" w:hAnsi="Verdana" w:cs="Arial"/>
        </w:rPr>
        <w:t xml:space="preserve">formele </w:t>
      </w:r>
      <w:r w:rsidRPr="00E03A93">
        <w:rPr>
          <w:rFonts w:ascii="Verdana" w:hAnsi="Verdana" w:cs="Arial"/>
        </w:rPr>
        <w:t>klachtprocedure gewezen; in 16 gevallen mondeling.</w:t>
      </w:r>
    </w:p>
    <w:p w14:paraId="64C144C4" w14:textId="77777777" w:rsidR="006D73FC" w:rsidRPr="00E03A93" w:rsidRDefault="006D73FC" w:rsidP="004D499B">
      <w:pPr>
        <w:spacing w:line="276" w:lineRule="auto"/>
        <w:rPr>
          <w:rFonts w:ascii="Verdana" w:hAnsi="Verdana" w:cs="Arial"/>
        </w:rPr>
      </w:pPr>
      <w:r w:rsidRPr="00E03A93">
        <w:rPr>
          <w:rFonts w:ascii="Verdana" w:hAnsi="Verdana" w:cs="Arial"/>
        </w:rPr>
        <w:t>In 7 gevallen is de respondent schriftelijk door de revalidatie-instelling geïnformeerd over haar klachtprocedure, in 4 gevallen mondeling.</w:t>
      </w:r>
    </w:p>
    <w:p w14:paraId="5BECD248" w14:textId="77777777" w:rsidR="00BA5BD0" w:rsidRPr="004D499B" w:rsidRDefault="00BA5BD0" w:rsidP="004D499B">
      <w:pPr>
        <w:spacing w:line="276" w:lineRule="auto"/>
        <w:rPr>
          <w:rFonts w:ascii="Verdana" w:hAnsi="Verdana"/>
        </w:rPr>
      </w:pPr>
    </w:p>
    <w:p w14:paraId="4759E1FF" w14:textId="017FBCF1" w:rsidR="00BA5BD0" w:rsidRPr="004D499B" w:rsidRDefault="00BA5BD0" w:rsidP="004D499B">
      <w:pPr>
        <w:pStyle w:val="Kop2"/>
        <w:rPr>
          <w:rFonts w:cs="Arial"/>
          <w:sz w:val="24"/>
        </w:rPr>
      </w:pPr>
      <w:bookmarkStart w:id="12" w:name="_Toc183080548"/>
      <w:r w:rsidRPr="004D499B">
        <w:lastRenderedPageBreak/>
        <w:t>4.3. Communicatie</w:t>
      </w:r>
      <w:r w:rsidR="002F13BF" w:rsidRPr="004D499B">
        <w:t xml:space="preserve"> van de school resp. de revalidatie-instelling met de gebruiker</w:t>
      </w:r>
      <w:bookmarkEnd w:id="12"/>
    </w:p>
    <w:p w14:paraId="0A1C2744" w14:textId="66EA5648" w:rsidR="002F13BF" w:rsidRPr="00E03A93" w:rsidRDefault="002F13BF" w:rsidP="004D499B">
      <w:pPr>
        <w:spacing w:line="276" w:lineRule="auto"/>
        <w:rPr>
          <w:rFonts w:ascii="Verdana" w:hAnsi="Verdana" w:cs="Times New Roman"/>
        </w:rPr>
      </w:pPr>
      <w:r w:rsidRPr="00E03A93">
        <w:rPr>
          <w:rFonts w:ascii="Verdana" w:hAnsi="Verdana" w:cs="Times New Roman"/>
        </w:rPr>
        <w:t>In het traject van aanvraag tot levering van geleidehonden en in de daaropvolgende nazorg-ondersteuning is een goede communicatie van de dienstverlener – dat is de school c.q. de- revalidatie-instelling - met de gebruiker van wezenlijk belang.</w:t>
      </w:r>
    </w:p>
    <w:p w14:paraId="751B24C1"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Voor een aantal sleutelmomenten in het proces is onderzocht hoe gebruikers de communicatie hebben ervaren. Hiertoe is aan de respondenten gevraagd op welke wijze zij kennis hebben kunnen nemen van de inhoud van de bijbehorende documenten. De volgende documenten zijn onder de loep genomen:</w:t>
      </w:r>
    </w:p>
    <w:p w14:paraId="2D5E0423" w14:textId="353E2C35"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Behandelplan voor oriëntatie- en mobiliteitstraining (</w:t>
      </w:r>
      <w:proofErr w:type="spellStart"/>
      <w:r w:rsidRPr="00E03A93">
        <w:rPr>
          <w:rFonts w:ascii="Verdana" w:hAnsi="Verdana" w:cs="Times New Roman"/>
        </w:rPr>
        <w:t>o&amp;m-training</w:t>
      </w:r>
      <w:proofErr w:type="spellEnd"/>
      <w:r w:rsidRPr="00E03A93">
        <w:rPr>
          <w:rFonts w:ascii="Verdana" w:hAnsi="Verdana" w:cs="Times New Roman"/>
        </w:rPr>
        <w:t>);</w:t>
      </w:r>
      <w:r w:rsidRPr="00E03A93">
        <w:rPr>
          <w:rFonts w:ascii="Verdana" w:hAnsi="Verdana" w:cs="Times New Roman"/>
        </w:rPr>
        <w:br/>
        <w:t>Plan waarin de revalidatie-instelling vastlegt wat de mobiliteitsbehoefte is van de gebruiker en hoe daaraan gedurende de mobiliteitstraining aandacht zal worden besteed.</w:t>
      </w:r>
    </w:p>
    <w:p w14:paraId="0AD18EA8" w14:textId="46E7F42A"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medische indicatie;</w:t>
      </w:r>
      <w:r w:rsidRPr="00E03A93">
        <w:rPr>
          <w:rFonts w:ascii="Verdana" w:hAnsi="Verdana" w:cs="Times New Roman"/>
        </w:rPr>
        <w:br/>
        <w:t>Een verklaring ten behoeve van de zorgverzekeraar, waarin de revalidatie-instelling stelt een geleidehond voor deze cliënt het meest adequate hulpmiddel te achten.</w:t>
      </w:r>
    </w:p>
    <w:p w14:paraId="245A71A3" w14:textId="77777777"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Verslag voorzorgbezoek;</w:t>
      </w:r>
      <w:r w:rsidRPr="00E03A93">
        <w:rPr>
          <w:rFonts w:ascii="Verdana" w:hAnsi="Verdana" w:cs="Times New Roman"/>
        </w:rPr>
        <w:br/>
        <w:t xml:space="preserve">Een verslag waarin de conclusies uit het voorzorgbezoek en de gemaakte afspraken zijn vastgelegd. </w:t>
      </w:r>
    </w:p>
    <w:p w14:paraId="3CC6534E" w14:textId="2D1355B1"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praktische indicatie;</w:t>
      </w:r>
      <w:r w:rsidRPr="00E03A93">
        <w:rPr>
          <w:rFonts w:ascii="Verdana" w:hAnsi="Verdana" w:cs="Times New Roman"/>
        </w:rPr>
        <w:br/>
      </w:r>
      <w:bookmarkStart w:id="13" w:name="_Hlk169353006"/>
      <w:r w:rsidRPr="00E03A93">
        <w:rPr>
          <w:rFonts w:ascii="Verdana" w:hAnsi="Verdana" w:cs="Times New Roman"/>
        </w:rPr>
        <w:t xml:space="preserve">Een verklaring ten behoeve van de zorgverzekeraar, waarin de school stelt dat men verwacht een hond te kunnen matchen met deze cliënt en </w:t>
      </w:r>
      <w:r w:rsidR="00C83075" w:rsidRPr="00E03A93">
        <w:rPr>
          <w:rFonts w:ascii="Verdana" w:hAnsi="Verdana" w:cs="Times New Roman"/>
        </w:rPr>
        <w:t xml:space="preserve">van hen beiden </w:t>
      </w:r>
      <w:r w:rsidRPr="00E03A93">
        <w:rPr>
          <w:rFonts w:ascii="Verdana" w:hAnsi="Verdana" w:cs="Times New Roman"/>
        </w:rPr>
        <w:t xml:space="preserve">een goed </w:t>
      </w:r>
      <w:r w:rsidR="00C83075" w:rsidRPr="00E03A93">
        <w:rPr>
          <w:rFonts w:ascii="Verdana" w:hAnsi="Verdana" w:cs="Times New Roman"/>
        </w:rPr>
        <w:t xml:space="preserve">werkend </w:t>
      </w:r>
      <w:r w:rsidRPr="00E03A93">
        <w:rPr>
          <w:rFonts w:ascii="Verdana" w:hAnsi="Verdana" w:cs="Times New Roman"/>
        </w:rPr>
        <w:t>team</w:t>
      </w:r>
      <w:r w:rsidR="00C83075" w:rsidRPr="00E03A93">
        <w:rPr>
          <w:rFonts w:ascii="Verdana" w:hAnsi="Verdana" w:cs="Times New Roman"/>
        </w:rPr>
        <w:t xml:space="preserve"> te kunnen maken</w:t>
      </w:r>
      <w:r w:rsidRPr="00E03A93">
        <w:rPr>
          <w:rFonts w:ascii="Verdana" w:hAnsi="Verdana" w:cs="Times New Roman"/>
        </w:rPr>
        <w:t>.</w:t>
      </w:r>
    </w:p>
    <w:bookmarkEnd w:id="13"/>
    <w:p w14:paraId="1F76B00E" w14:textId="77777777"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Leerstof;</w:t>
      </w:r>
      <w:r w:rsidRPr="00E03A93">
        <w:rPr>
          <w:rFonts w:ascii="Verdana" w:hAnsi="Verdana" w:cs="Times New Roman"/>
        </w:rPr>
        <w:br/>
        <w:t>Document ten behoeve van kennisoverdracht aan de gebruiker. In dit document staat wat de gebruiker moet weten over het werken met en verzorgen van een hond.</w:t>
      </w:r>
    </w:p>
    <w:p w14:paraId="274CBEF6" w14:textId="77777777"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Bruikleencontract;</w:t>
      </w:r>
      <w:r w:rsidRPr="00E03A93">
        <w:rPr>
          <w:rFonts w:ascii="Verdana" w:hAnsi="Verdana" w:cs="Times New Roman"/>
        </w:rPr>
        <w:br/>
        <w:t xml:space="preserve">Document waarin is vastgelegd onder welke voorwaarden de school een hond beschikbaar stelt aan de gebruiker. Dit document beschrijft de rechten en plichten van partijen jegens elkaar. </w:t>
      </w:r>
    </w:p>
    <w:p w14:paraId="4646ADD9" w14:textId="77777777"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Verslag nazorgbezoek;</w:t>
      </w:r>
      <w:r w:rsidRPr="00E03A93">
        <w:rPr>
          <w:rFonts w:ascii="Verdana" w:hAnsi="Verdana" w:cs="Times New Roman"/>
        </w:rPr>
        <w:br/>
        <w:t>Een verslag waarin de school vastlegt wat haar bevindingen zijn uit het nazorgbezoek en welke afspraken naar aanleiding daarvan zijn gemaakt.</w:t>
      </w:r>
    </w:p>
    <w:p w14:paraId="1C6CAD52" w14:textId="77777777" w:rsidR="00E03A93" w:rsidRDefault="00E03A93" w:rsidP="004D499B">
      <w:pPr>
        <w:spacing w:line="276" w:lineRule="auto"/>
        <w:rPr>
          <w:rFonts w:ascii="Verdana" w:hAnsi="Verdana" w:cs="Times New Roman"/>
        </w:rPr>
      </w:pPr>
    </w:p>
    <w:p w14:paraId="79D8E328" w14:textId="77777777" w:rsidR="009617A4" w:rsidRDefault="009617A4">
      <w:pPr>
        <w:rPr>
          <w:rFonts w:ascii="Verdana" w:hAnsi="Verdana" w:cs="Times New Roman"/>
        </w:rPr>
      </w:pPr>
      <w:r>
        <w:rPr>
          <w:rFonts w:ascii="Verdana" w:hAnsi="Verdana" w:cs="Times New Roman"/>
        </w:rPr>
        <w:br w:type="page"/>
      </w:r>
    </w:p>
    <w:p w14:paraId="223770E7" w14:textId="270159A5" w:rsidR="002F13BF" w:rsidRPr="00E03A93" w:rsidRDefault="002F13BF" w:rsidP="004D499B">
      <w:pPr>
        <w:spacing w:line="276" w:lineRule="auto"/>
        <w:rPr>
          <w:rFonts w:ascii="Verdana" w:hAnsi="Verdana" w:cs="Times New Roman"/>
        </w:rPr>
      </w:pPr>
      <w:r w:rsidRPr="00E03A93">
        <w:rPr>
          <w:rFonts w:ascii="Verdana" w:hAnsi="Verdana" w:cs="Times New Roman"/>
        </w:rPr>
        <w:lastRenderedPageBreak/>
        <w:t>Hierbij zijn de volgende kwalificaties gehanteerd:</w:t>
      </w:r>
    </w:p>
    <w:p w14:paraId="43F31C11" w14:textId="77777777"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Mondeling: de inhoud van het document is in een gesprek – minimaal een telefoongesprek – met de gebruiker besproken.</w:t>
      </w:r>
    </w:p>
    <w:p w14:paraId="6088A352" w14:textId="77777777"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Schriftelijk: de gebruiker heeft een afschrift ontvangen van het document in een voor hem/haar bruikbare leesvorm; hij/zij kan het document dus naslaan.</w:t>
      </w:r>
    </w:p>
    <w:p w14:paraId="74EE773F" w14:textId="77777777" w:rsidR="002F13BF" w:rsidRPr="00E03A93" w:rsidRDefault="002F13BF" w:rsidP="004D499B">
      <w:pPr>
        <w:spacing w:line="276" w:lineRule="auto"/>
        <w:rPr>
          <w:rFonts w:ascii="Verdana" w:hAnsi="Verdana" w:cs="Times New Roman"/>
        </w:rPr>
      </w:pPr>
    </w:p>
    <w:p w14:paraId="7B61B2C1"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Beide communicatiemogelijkheden hebben hun verdiensten. Het voordeel van mondelinge communicatie is dat er direct kan worden gereageerd op de informatie die wordt overgebracht. De mededeling blijft echter minder lang hangen. Schriftelijke communicatie is exacter en kan achteraf worden nagelezen.</w:t>
      </w:r>
    </w:p>
    <w:p w14:paraId="4CF8D002" w14:textId="77777777" w:rsidR="00E03A93" w:rsidRDefault="00E03A93" w:rsidP="004D499B">
      <w:pPr>
        <w:spacing w:line="276" w:lineRule="auto"/>
        <w:rPr>
          <w:rFonts w:ascii="Verdana" w:hAnsi="Verdana" w:cs="Times New Roman"/>
        </w:rPr>
      </w:pPr>
    </w:p>
    <w:p w14:paraId="00357648" w14:textId="1041F24B" w:rsidR="002F13BF" w:rsidRPr="00E03A93" w:rsidRDefault="002F13BF" w:rsidP="004D499B">
      <w:pPr>
        <w:spacing w:line="276" w:lineRule="auto"/>
        <w:rPr>
          <w:rFonts w:ascii="Verdana" w:hAnsi="Verdana" w:cs="Times New Roman"/>
        </w:rPr>
      </w:pPr>
      <w:r w:rsidRPr="00E03A93">
        <w:rPr>
          <w:rFonts w:ascii="Verdana" w:hAnsi="Verdana" w:cs="Times New Roman"/>
        </w:rPr>
        <w:t>Onderstaande tabel laat zien hoe gebruikers de communicatie hebben ervaren.</w:t>
      </w:r>
    </w:p>
    <w:p w14:paraId="1E07520B"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Per document staan er vijf getallen. Het aantal respondenten, Mondeling’ en Schriftelijk spreken voor zich. Voor het gemak zijn de kolommen Beide’ en Niet hieraan toegevoegd.</w:t>
      </w:r>
    </w:p>
    <w:p w14:paraId="19E33815"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Beide is zowel ‘mondeling’ als ‘schriftelijk’.</w:t>
      </w:r>
    </w:p>
    <w:p w14:paraId="3CEB3573"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Niet betekent: de gebruiker herinnert zich niet dat er met hem/haar over het document is gecommuniceerd, resp. hij/zij herinnert zich positief dat dit niet is gebeurd of heeft de vraag onbeantwoord gelaten.</w:t>
      </w:r>
    </w:p>
    <w:p w14:paraId="266E62FB"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De juistheid van de getallen kan worden gecheckt door de berekening:</w:t>
      </w:r>
    </w:p>
    <w:p w14:paraId="41AD74E3" w14:textId="6A0A7AE9" w:rsidR="002F13BF" w:rsidRPr="00E03A93" w:rsidRDefault="002F13BF" w:rsidP="004D499B">
      <w:pPr>
        <w:spacing w:line="276" w:lineRule="auto"/>
        <w:rPr>
          <w:rFonts w:ascii="Verdana" w:hAnsi="Verdana" w:cs="Times New Roman"/>
        </w:rPr>
      </w:pPr>
      <w:r w:rsidRPr="00E03A93">
        <w:rPr>
          <w:rFonts w:ascii="Verdana" w:hAnsi="Verdana" w:cs="Times New Roman"/>
        </w:rPr>
        <w:t>Het aantal respondenten te ver minderen met het aantal Mondeling en het aantal Schriftelijk en vervolgens het aantal Beide er weer bij te tellen. De uitkomst moet dan gelijk zijn aan het aantal Niet.</w:t>
      </w:r>
    </w:p>
    <w:p w14:paraId="366A0E4B"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In formule:</w:t>
      </w:r>
    </w:p>
    <w:p w14:paraId="1DB32751"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 xml:space="preserve">Aantal Niet = aantal respondenten minus (aantal Mondeling plus aantal Schriftelijk) plus aantal </w:t>
      </w:r>
      <w:bookmarkStart w:id="14" w:name="_Hlk169353661"/>
      <w:r w:rsidRPr="00E03A93">
        <w:rPr>
          <w:rFonts w:ascii="Verdana" w:hAnsi="Verdana" w:cs="Times New Roman"/>
        </w:rPr>
        <w:t>beide.</w:t>
      </w:r>
    </w:p>
    <w:p w14:paraId="56085791" w14:textId="5B50FECB" w:rsidR="002F13BF" w:rsidRPr="00E03A93" w:rsidRDefault="002F13BF" w:rsidP="004D499B">
      <w:pPr>
        <w:spacing w:line="276" w:lineRule="auto"/>
        <w:rPr>
          <w:rFonts w:ascii="Verdana" w:hAnsi="Verdana" w:cs="Times New Roman"/>
        </w:rPr>
      </w:pPr>
      <w:r w:rsidRPr="00E03A93">
        <w:rPr>
          <w:rFonts w:ascii="Verdana" w:hAnsi="Verdana" w:cs="Times New Roman"/>
        </w:rPr>
        <w:t xml:space="preserve">NB: De </w:t>
      </w:r>
      <w:r w:rsidR="00CC792C" w:rsidRPr="00E03A93">
        <w:rPr>
          <w:rFonts w:ascii="Verdana" w:hAnsi="Verdana" w:cs="Times New Roman"/>
        </w:rPr>
        <w:t xml:space="preserve">manier waarop </w:t>
      </w:r>
      <w:r w:rsidRPr="00E03A93">
        <w:rPr>
          <w:rFonts w:ascii="Verdana" w:hAnsi="Verdana" w:cs="Times New Roman"/>
        </w:rPr>
        <w:t xml:space="preserve">onderstaande tabel </w:t>
      </w:r>
      <w:r w:rsidR="00CC792C" w:rsidRPr="00E03A93">
        <w:rPr>
          <w:rFonts w:ascii="Verdana" w:hAnsi="Verdana" w:cs="Times New Roman"/>
        </w:rPr>
        <w:t xml:space="preserve">is afgeleid </w:t>
      </w:r>
      <w:r w:rsidR="003717ED" w:rsidRPr="00E03A93">
        <w:rPr>
          <w:rFonts w:ascii="Verdana" w:hAnsi="Verdana" w:cs="Times New Roman"/>
        </w:rPr>
        <w:t>uit</w:t>
      </w:r>
      <w:r w:rsidR="00CC792C" w:rsidRPr="00E03A93">
        <w:rPr>
          <w:rFonts w:ascii="Verdana" w:hAnsi="Verdana" w:cs="Times New Roman"/>
        </w:rPr>
        <w:t xml:space="preserve"> de </w:t>
      </w:r>
      <w:r w:rsidRPr="00E03A93">
        <w:rPr>
          <w:rFonts w:ascii="Verdana" w:hAnsi="Verdana" w:cs="Times New Roman"/>
        </w:rPr>
        <w:t xml:space="preserve">antwoorden </w:t>
      </w:r>
      <w:r w:rsidR="00CC792C" w:rsidRPr="00E03A93">
        <w:rPr>
          <w:rFonts w:ascii="Verdana" w:hAnsi="Verdana" w:cs="Times New Roman"/>
        </w:rPr>
        <w:t xml:space="preserve">op de enquêtevragen </w:t>
      </w:r>
      <w:r w:rsidRPr="00E03A93">
        <w:rPr>
          <w:rFonts w:ascii="Verdana" w:hAnsi="Verdana" w:cs="Times New Roman"/>
        </w:rPr>
        <w:t xml:space="preserve">is vrij technisch en om die reden niet in dit rapport opgenomen. Deze documentatie kan desgewenst worden opgevraagd via </w:t>
      </w:r>
      <w:hyperlink r:id="rId15" w:history="1">
        <w:r w:rsidR="009F2600" w:rsidRPr="00E03A93">
          <w:rPr>
            <w:rStyle w:val="Hyperlink"/>
            <w:rFonts w:ascii="Verdana" w:eastAsia="Times New Roman" w:hAnsi="Verdana"/>
          </w:rPr>
          <w:t>geleidehondgebruikers@oogvereniging.nl</w:t>
        </w:r>
      </w:hyperlink>
    </w:p>
    <w:p w14:paraId="19142D6B" w14:textId="77777777" w:rsidR="002F13BF" w:rsidRPr="00E03A93" w:rsidRDefault="002F13BF" w:rsidP="004D499B">
      <w:pPr>
        <w:spacing w:line="276" w:lineRule="auto"/>
        <w:rPr>
          <w:rFonts w:ascii="Verdana" w:hAnsi="Verdana" w:cs="Times New Roman"/>
        </w:rPr>
      </w:pPr>
      <w:bookmarkStart w:id="15" w:name="xmark"/>
      <w:bookmarkStart w:id="16" w:name="_Hlk168951626"/>
      <w:bookmarkEnd w:id="14"/>
      <w:bookmarkEnd w:id="15"/>
    </w:p>
    <w:p w14:paraId="6B95F42E" w14:textId="77777777" w:rsidR="009617A4" w:rsidRDefault="009617A4">
      <w:pPr>
        <w:rPr>
          <w:rFonts w:ascii="Verdana" w:hAnsi="Verdana" w:cs="Times New Roman"/>
          <w:b/>
          <w:bCs/>
        </w:rPr>
      </w:pPr>
      <w:r>
        <w:rPr>
          <w:rFonts w:ascii="Verdana" w:hAnsi="Verdana" w:cs="Times New Roman"/>
          <w:b/>
          <w:bCs/>
        </w:rPr>
        <w:br w:type="page"/>
      </w:r>
    </w:p>
    <w:p w14:paraId="361F303F" w14:textId="108F7C08" w:rsidR="002F13BF" w:rsidRPr="00E03A93" w:rsidRDefault="002F13BF" w:rsidP="004D499B">
      <w:pPr>
        <w:spacing w:line="276" w:lineRule="auto"/>
        <w:rPr>
          <w:rFonts w:ascii="Verdana" w:hAnsi="Verdana" w:cs="Times New Roman"/>
          <w:b/>
          <w:bCs/>
        </w:rPr>
      </w:pPr>
      <w:r w:rsidRPr="00E03A93">
        <w:rPr>
          <w:rFonts w:ascii="Verdana" w:hAnsi="Verdana" w:cs="Times New Roman"/>
          <w:b/>
          <w:bCs/>
        </w:rPr>
        <w:lastRenderedPageBreak/>
        <w:t xml:space="preserve">Tabel </w:t>
      </w:r>
      <w:r w:rsidR="000B545C" w:rsidRPr="00E03A93">
        <w:rPr>
          <w:rFonts w:ascii="Verdana" w:hAnsi="Verdana" w:cs="Times New Roman"/>
          <w:b/>
          <w:bCs/>
        </w:rPr>
        <w:t>E</w:t>
      </w:r>
      <w:r w:rsidRPr="00E03A93">
        <w:rPr>
          <w:rFonts w:ascii="Verdana" w:hAnsi="Verdana" w:cs="Times New Roman"/>
          <w:b/>
          <w:bCs/>
        </w:rPr>
        <w:t xml:space="preserve">rvaren </w:t>
      </w:r>
      <w:r w:rsidR="000B545C" w:rsidRPr="00E03A93">
        <w:rPr>
          <w:rFonts w:ascii="Verdana" w:hAnsi="Verdana" w:cs="Times New Roman"/>
          <w:b/>
          <w:bCs/>
        </w:rPr>
        <w:t>C</w:t>
      </w:r>
      <w:r w:rsidRPr="00E03A93">
        <w:rPr>
          <w:rFonts w:ascii="Verdana" w:hAnsi="Verdana" w:cs="Times New Roman"/>
          <w:b/>
          <w:bCs/>
        </w:rPr>
        <w:t>ommunicatie</w:t>
      </w:r>
    </w:p>
    <w:tbl>
      <w:tblPr>
        <w:tblStyle w:val="Tabelraster"/>
        <w:tblW w:w="4768" w:type="pct"/>
        <w:tblLook w:val="04A0" w:firstRow="1" w:lastRow="0" w:firstColumn="1" w:lastColumn="0" w:noHBand="0" w:noVBand="1"/>
      </w:tblPr>
      <w:tblGrid>
        <w:gridCol w:w="3452"/>
        <w:gridCol w:w="923"/>
        <w:gridCol w:w="1340"/>
        <w:gridCol w:w="1397"/>
        <w:gridCol w:w="827"/>
        <w:gridCol w:w="659"/>
      </w:tblGrid>
      <w:tr w:rsidR="002F13BF" w:rsidRPr="00E03A93" w14:paraId="0ED18AD2" w14:textId="77777777" w:rsidTr="00E03A93">
        <w:tc>
          <w:tcPr>
            <w:tcW w:w="2007" w:type="pct"/>
          </w:tcPr>
          <w:p w14:paraId="16248381"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Document</w:t>
            </w:r>
          </w:p>
        </w:tc>
        <w:tc>
          <w:tcPr>
            <w:tcW w:w="537" w:type="pct"/>
          </w:tcPr>
          <w:p w14:paraId="11D5A722"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Resp.</w:t>
            </w:r>
          </w:p>
        </w:tc>
        <w:tc>
          <w:tcPr>
            <w:tcW w:w="779" w:type="pct"/>
          </w:tcPr>
          <w:p w14:paraId="4C7990D4"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Mondeling</w:t>
            </w:r>
          </w:p>
        </w:tc>
        <w:tc>
          <w:tcPr>
            <w:tcW w:w="812" w:type="pct"/>
          </w:tcPr>
          <w:p w14:paraId="6EB5E7CF"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Schriftelijk</w:t>
            </w:r>
          </w:p>
        </w:tc>
        <w:tc>
          <w:tcPr>
            <w:tcW w:w="481" w:type="pct"/>
          </w:tcPr>
          <w:p w14:paraId="538AE563"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Beide</w:t>
            </w:r>
          </w:p>
        </w:tc>
        <w:tc>
          <w:tcPr>
            <w:tcW w:w="383" w:type="pct"/>
          </w:tcPr>
          <w:p w14:paraId="128EE41B"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Niet</w:t>
            </w:r>
          </w:p>
        </w:tc>
      </w:tr>
      <w:tr w:rsidR="002F13BF" w:rsidRPr="00E03A93" w14:paraId="71297515" w14:textId="77777777" w:rsidTr="00E03A93">
        <w:tc>
          <w:tcPr>
            <w:tcW w:w="2007" w:type="pct"/>
          </w:tcPr>
          <w:p w14:paraId="17C757CF"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Behandelplan</w:t>
            </w:r>
          </w:p>
        </w:tc>
        <w:tc>
          <w:tcPr>
            <w:tcW w:w="537" w:type="pct"/>
          </w:tcPr>
          <w:p w14:paraId="5580588B"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30</w:t>
            </w:r>
          </w:p>
        </w:tc>
        <w:tc>
          <w:tcPr>
            <w:tcW w:w="779" w:type="pct"/>
          </w:tcPr>
          <w:p w14:paraId="37D1BD1D"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20</w:t>
            </w:r>
          </w:p>
        </w:tc>
        <w:tc>
          <w:tcPr>
            <w:tcW w:w="812" w:type="pct"/>
          </w:tcPr>
          <w:p w14:paraId="0450DB9A"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17</w:t>
            </w:r>
          </w:p>
        </w:tc>
        <w:tc>
          <w:tcPr>
            <w:tcW w:w="481" w:type="pct"/>
          </w:tcPr>
          <w:p w14:paraId="2D056329"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11</w:t>
            </w:r>
          </w:p>
        </w:tc>
        <w:tc>
          <w:tcPr>
            <w:tcW w:w="383" w:type="pct"/>
          </w:tcPr>
          <w:p w14:paraId="42B9E8EC"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4</w:t>
            </w:r>
          </w:p>
        </w:tc>
      </w:tr>
      <w:tr w:rsidR="002F13BF" w:rsidRPr="00E03A93" w14:paraId="496FF60B" w14:textId="77777777" w:rsidTr="00E03A93">
        <w:tc>
          <w:tcPr>
            <w:tcW w:w="2007" w:type="pct"/>
          </w:tcPr>
          <w:p w14:paraId="5E7D8E2E"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Medische indicatie</w:t>
            </w:r>
          </w:p>
        </w:tc>
        <w:tc>
          <w:tcPr>
            <w:tcW w:w="537" w:type="pct"/>
          </w:tcPr>
          <w:p w14:paraId="11C455C1"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30</w:t>
            </w:r>
          </w:p>
        </w:tc>
        <w:tc>
          <w:tcPr>
            <w:tcW w:w="779" w:type="pct"/>
          </w:tcPr>
          <w:p w14:paraId="341A74D4"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27</w:t>
            </w:r>
          </w:p>
        </w:tc>
        <w:tc>
          <w:tcPr>
            <w:tcW w:w="812" w:type="pct"/>
          </w:tcPr>
          <w:p w14:paraId="7600A6D4"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0</w:t>
            </w:r>
          </w:p>
        </w:tc>
        <w:tc>
          <w:tcPr>
            <w:tcW w:w="481" w:type="pct"/>
          </w:tcPr>
          <w:p w14:paraId="120D0D9A"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0</w:t>
            </w:r>
          </w:p>
        </w:tc>
        <w:tc>
          <w:tcPr>
            <w:tcW w:w="383" w:type="pct"/>
          </w:tcPr>
          <w:p w14:paraId="19CF86B8"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3</w:t>
            </w:r>
          </w:p>
        </w:tc>
      </w:tr>
      <w:tr w:rsidR="002F13BF" w:rsidRPr="00E03A93" w14:paraId="79395FA3" w14:textId="77777777" w:rsidTr="00E03A93">
        <w:tc>
          <w:tcPr>
            <w:tcW w:w="2007" w:type="pct"/>
          </w:tcPr>
          <w:p w14:paraId="673EDC7C"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Verslag voorzorgbezoek</w:t>
            </w:r>
          </w:p>
        </w:tc>
        <w:tc>
          <w:tcPr>
            <w:tcW w:w="537" w:type="pct"/>
          </w:tcPr>
          <w:p w14:paraId="719D6EBD"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85</w:t>
            </w:r>
          </w:p>
        </w:tc>
        <w:tc>
          <w:tcPr>
            <w:tcW w:w="779" w:type="pct"/>
          </w:tcPr>
          <w:p w14:paraId="3FAE45DE"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75</w:t>
            </w:r>
          </w:p>
        </w:tc>
        <w:tc>
          <w:tcPr>
            <w:tcW w:w="812" w:type="pct"/>
          </w:tcPr>
          <w:p w14:paraId="1BBB1D35"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31</w:t>
            </w:r>
          </w:p>
        </w:tc>
        <w:tc>
          <w:tcPr>
            <w:tcW w:w="481" w:type="pct"/>
          </w:tcPr>
          <w:p w14:paraId="745C3FA2"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27</w:t>
            </w:r>
          </w:p>
        </w:tc>
        <w:tc>
          <w:tcPr>
            <w:tcW w:w="383" w:type="pct"/>
          </w:tcPr>
          <w:p w14:paraId="120231B3"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6</w:t>
            </w:r>
          </w:p>
        </w:tc>
      </w:tr>
      <w:tr w:rsidR="002F13BF" w:rsidRPr="00E03A93" w14:paraId="5AB34DD3" w14:textId="77777777" w:rsidTr="00E03A93">
        <w:tc>
          <w:tcPr>
            <w:tcW w:w="2007" w:type="pct"/>
          </w:tcPr>
          <w:p w14:paraId="2916F896"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Praktische indicatie</w:t>
            </w:r>
          </w:p>
        </w:tc>
        <w:tc>
          <w:tcPr>
            <w:tcW w:w="537" w:type="pct"/>
          </w:tcPr>
          <w:p w14:paraId="714B5C72"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30</w:t>
            </w:r>
          </w:p>
        </w:tc>
        <w:tc>
          <w:tcPr>
            <w:tcW w:w="779" w:type="pct"/>
          </w:tcPr>
          <w:p w14:paraId="732665F7"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19</w:t>
            </w:r>
          </w:p>
        </w:tc>
        <w:tc>
          <w:tcPr>
            <w:tcW w:w="812" w:type="pct"/>
          </w:tcPr>
          <w:p w14:paraId="2322ABF2"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13</w:t>
            </w:r>
          </w:p>
        </w:tc>
        <w:tc>
          <w:tcPr>
            <w:tcW w:w="481" w:type="pct"/>
          </w:tcPr>
          <w:p w14:paraId="042B1618"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10</w:t>
            </w:r>
          </w:p>
        </w:tc>
        <w:tc>
          <w:tcPr>
            <w:tcW w:w="383" w:type="pct"/>
          </w:tcPr>
          <w:p w14:paraId="03FB4C85"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8</w:t>
            </w:r>
          </w:p>
        </w:tc>
      </w:tr>
      <w:tr w:rsidR="002F13BF" w:rsidRPr="00E03A93" w14:paraId="4250719A" w14:textId="77777777" w:rsidTr="00E03A93">
        <w:tc>
          <w:tcPr>
            <w:tcW w:w="2007" w:type="pct"/>
          </w:tcPr>
          <w:p w14:paraId="2BBD8ABE"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Leerstof</w:t>
            </w:r>
          </w:p>
        </w:tc>
        <w:tc>
          <w:tcPr>
            <w:tcW w:w="537" w:type="pct"/>
          </w:tcPr>
          <w:p w14:paraId="218074DD"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85</w:t>
            </w:r>
          </w:p>
        </w:tc>
        <w:tc>
          <w:tcPr>
            <w:tcW w:w="779" w:type="pct"/>
          </w:tcPr>
          <w:p w14:paraId="581013F5"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18</w:t>
            </w:r>
          </w:p>
        </w:tc>
        <w:tc>
          <w:tcPr>
            <w:tcW w:w="812" w:type="pct"/>
          </w:tcPr>
          <w:p w14:paraId="7BDA7764"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52</w:t>
            </w:r>
          </w:p>
        </w:tc>
        <w:tc>
          <w:tcPr>
            <w:tcW w:w="481" w:type="pct"/>
          </w:tcPr>
          <w:p w14:paraId="07232BEC"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8</w:t>
            </w:r>
          </w:p>
        </w:tc>
        <w:tc>
          <w:tcPr>
            <w:tcW w:w="383" w:type="pct"/>
          </w:tcPr>
          <w:p w14:paraId="6B58A21F"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23</w:t>
            </w:r>
          </w:p>
        </w:tc>
      </w:tr>
      <w:tr w:rsidR="002F13BF" w:rsidRPr="00E03A93" w14:paraId="2435E4DB" w14:textId="77777777" w:rsidTr="00E03A93">
        <w:tc>
          <w:tcPr>
            <w:tcW w:w="2007" w:type="pct"/>
          </w:tcPr>
          <w:p w14:paraId="232301FB"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Bruikleencontract</w:t>
            </w:r>
          </w:p>
        </w:tc>
        <w:tc>
          <w:tcPr>
            <w:tcW w:w="537" w:type="pct"/>
          </w:tcPr>
          <w:p w14:paraId="110FB647"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85</w:t>
            </w:r>
          </w:p>
        </w:tc>
        <w:tc>
          <w:tcPr>
            <w:tcW w:w="779" w:type="pct"/>
          </w:tcPr>
          <w:p w14:paraId="22D08F32"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0</w:t>
            </w:r>
          </w:p>
        </w:tc>
        <w:tc>
          <w:tcPr>
            <w:tcW w:w="812" w:type="pct"/>
          </w:tcPr>
          <w:p w14:paraId="36123CFE"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46</w:t>
            </w:r>
          </w:p>
        </w:tc>
        <w:tc>
          <w:tcPr>
            <w:tcW w:w="481" w:type="pct"/>
          </w:tcPr>
          <w:p w14:paraId="74BAAF37" w14:textId="77777777" w:rsidR="002F13BF" w:rsidRPr="00E03A93" w:rsidRDefault="002F13BF" w:rsidP="004D499B">
            <w:pPr>
              <w:spacing w:line="276" w:lineRule="auto"/>
              <w:jc w:val="center"/>
              <w:rPr>
                <w:rFonts w:ascii="Verdana" w:hAnsi="Verdana" w:cs="Times New Roman"/>
              </w:rPr>
            </w:pPr>
          </w:p>
        </w:tc>
        <w:tc>
          <w:tcPr>
            <w:tcW w:w="383" w:type="pct"/>
          </w:tcPr>
          <w:p w14:paraId="38E0D41B"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39</w:t>
            </w:r>
          </w:p>
        </w:tc>
      </w:tr>
      <w:tr w:rsidR="002F13BF" w:rsidRPr="00E03A93" w14:paraId="1A8B56F2" w14:textId="77777777" w:rsidTr="00E03A93">
        <w:tc>
          <w:tcPr>
            <w:tcW w:w="2007" w:type="pct"/>
          </w:tcPr>
          <w:p w14:paraId="42995F41"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Verslag nazorgbezoek</w:t>
            </w:r>
          </w:p>
        </w:tc>
        <w:tc>
          <w:tcPr>
            <w:tcW w:w="537" w:type="pct"/>
          </w:tcPr>
          <w:p w14:paraId="10E81536"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85</w:t>
            </w:r>
          </w:p>
        </w:tc>
        <w:tc>
          <w:tcPr>
            <w:tcW w:w="779" w:type="pct"/>
          </w:tcPr>
          <w:p w14:paraId="32826EDE"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59</w:t>
            </w:r>
          </w:p>
        </w:tc>
        <w:tc>
          <w:tcPr>
            <w:tcW w:w="812" w:type="pct"/>
          </w:tcPr>
          <w:p w14:paraId="50E4019B"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17</w:t>
            </w:r>
          </w:p>
        </w:tc>
        <w:tc>
          <w:tcPr>
            <w:tcW w:w="481" w:type="pct"/>
          </w:tcPr>
          <w:p w14:paraId="561E71AC"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17</w:t>
            </w:r>
          </w:p>
        </w:tc>
        <w:tc>
          <w:tcPr>
            <w:tcW w:w="383" w:type="pct"/>
          </w:tcPr>
          <w:p w14:paraId="68FBAF92"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26</w:t>
            </w:r>
          </w:p>
        </w:tc>
      </w:tr>
      <w:tr w:rsidR="002F13BF" w:rsidRPr="00E03A93" w14:paraId="621D3E13" w14:textId="77777777" w:rsidTr="00E03A93">
        <w:tc>
          <w:tcPr>
            <w:tcW w:w="2007" w:type="pct"/>
          </w:tcPr>
          <w:p w14:paraId="6E9352C2" w14:textId="77777777" w:rsidR="002F13BF" w:rsidRPr="00E03A93" w:rsidRDefault="002F13BF" w:rsidP="004D499B">
            <w:pPr>
              <w:spacing w:line="276" w:lineRule="auto"/>
              <w:rPr>
                <w:rFonts w:ascii="Verdana" w:hAnsi="Verdana" w:cs="Times New Roman"/>
              </w:rPr>
            </w:pPr>
          </w:p>
        </w:tc>
        <w:tc>
          <w:tcPr>
            <w:tcW w:w="537" w:type="pct"/>
          </w:tcPr>
          <w:p w14:paraId="24DADC4E" w14:textId="77777777" w:rsidR="002F13BF" w:rsidRPr="00E03A93" w:rsidRDefault="002F13BF" w:rsidP="004D499B">
            <w:pPr>
              <w:spacing w:line="276" w:lineRule="auto"/>
              <w:jc w:val="center"/>
              <w:rPr>
                <w:rFonts w:ascii="Verdana" w:hAnsi="Verdana" w:cs="Times New Roman"/>
              </w:rPr>
            </w:pPr>
          </w:p>
        </w:tc>
        <w:tc>
          <w:tcPr>
            <w:tcW w:w="779" w:type="pct"/>
          </w:tcPr>
          <w:p w14:paraId="7B4271AD" w14:textId="77777777" w:rsidR="002F13BF" w:rsidRPr="00E03A93" w:rsidRDefault="002F13BF" w:rsidP="004D499B">
            <w:pPr>
              <w:spacing w:line="276" w:lineRule="auto"/>
              <w:jc w:val="center"/>
              <w:rPr>
                <w:rFonts w:ascii="Verdana" w:hAnsi="Verdana" w:cs="Times New Roman"/>
              </w:rPr>
            </w:pPr>
          </w:p>
        </w:tc>
        <w:tc>
          <w:tcPr>
            <w:tcW w:w="812" w:type="pct"/>
          </w:tcPr>
          <w:p w14:paraId="3F0FF5C8" w14:textId="77777777" w:rsidR="002F13BF" w:rsidRPr="00E03A93" w:rsidRDefault="002F13BF" w:rsidP="004D499B">
            <w:pPr>
              <w:spacing w:line="276" w:lineRule="auto"/>
              <w:jc w:val="center"/>
              <w:rPr>
                <w:rFonts w:ascii="Verdana" w:hAnsi="Verdana" w:cs="Times New Roman"/>
              </w:rPr>
            </w:pPr>
          </w:p>
        </w:tc>
        <w:tc>
          <w:tcPr>
            <w:tcW w:w="481" w:type="pct"/>
          </w:tcPr>
          <w:p w14:paraId="6254BDEA" w14:textId="77777777" w:rsidR="002F13BF" w:rsidRPr="00E03A93" w:rsidRDefault="002F13BF" w:rsidP="004D499B">
            <w:pPr>
              <w:spacing w:line="276" w:lineRule="auto"/>
              <w:jc w:val="center"/>
              <w:rPr>
                <w:rFonts w:ascii="Verdana" w:hAnsi="Verdana" w:cs="Times New Roman"/>
              </w:rPr>
            </w:pPr>
          </w:p>
        </w:tc>
        <w:tc>
          <w:tcPr>
            <w:tcW w:w="383" w:type="pct"/>
          </w:tcPr>
          <w:p w14:paraId="6806A60D" w14:textId="77777777" w:rsidR="002F13BF" w:rsidRPr="00E03A93" w:rsidRDefault="002F13BF" w:rsidP="004D499B">
            <w:pPr>
              <w:spacing w:line="276" w:lineRule="auto"/>
              <w:jc w:val="center"/>
              <w:rPr>
                <w:rFonts w:ascii="Verdana" w:hAnsi="Verdana" w:cs="Times New Roman"/>
              </w:rPr>
            </w:pPr>
          </w:p>
        </w:tc>
      </w:tr>
      <w:tr w:rsidR="002F13BF" w:rsidRPr="00E03A93" w14:paraId="348BF8C5" w14:textId="77777777" w:rsidTr="00E03A93">
        <w:tc>
          <w:tcPr>
            <w:tcW w:w="2007" w:type="pct"/>
          </w:tcPr>
          <w:p w14:paraId="16E35AB0"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Opgeteld</w:t>
            </w:r>
          </w:p>
        </w:tc>
        <w:tc>
          <w:tcPr>
            <w:tcW w:w="537" w:type="pct"/>
          </w:tcPr>
          <w:p w14:paraId="2B1AC81D"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430</w:t>
            </w:r>
          </w:p>
        </w:tc>
        <w:tc>
          <w:tcPr>
            <w:tcW w:w="779" w:type="pct"/>
          </w:tcPr>
          <w:p w14:paraId="3D7BC086"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218</w:t>
            </w:r>
          </w:p>
        </w:tc>
        <w:tc>
          <w:tcPr>
            <w:tcW w:w="812" w:type="pct"/>
          </w:tcPr>
          <w:p w14:paraId="4F95B32A"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176</w:t>
            </w:r>
          </w:p>
        </w:tc>
        <w:tc>
          <w:tcPr>
            <w:tcW w:w="481" w:type="pct"/>
          </w:tcPr>
          <w:p w14:paraId="3D072DF8"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73</w:t>
            </w:r>
          </w:p>
        </w:tc>
        <w:tc>
          <w:tcPr>
            <w:tcW w:w="383" w:type="pct"/>
          </w:tcPr>
          <w:p w14:paraId="577B6985"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109</w:t>
            </w:r>
          </w:p>
        </w:tc>
      </w:tr>
      <w:bookmarkEnd w:id="16"/>
    </w:tbl>
    <w:p w14:paraId="78D37528" w14:textId="77777777" w:rsidR="002F13BF" w:rsidRPr="00E03A93" w:rsidRDefault="002F13BF" w:rsidP="004D499B">
      <w:pPr>
        <w:spacing w:line="276" w:lineRule="auto"/>
        <w:rPr>
          <w:rFonts w:ascii="Verdana" w:hAnsi="Verdana" w:cs="Times New Roman"/>
        </w:rPr>
      </w:pPr>
    </w:p>
    <w:p w14:paraId="63426655" w14:textId="15D8FE6A" w:rsidR="002F13BF" w:rsidRPr="00E03A93" w:rsidRDefault="002F13BF" w:rsidP="004D499B">
      <w:pPr>
        <w:spacing w:line="276" w:lineRule="auto"/>
        <w:rPr>
          <w:rFonts w:ascii="Verdana" w:hAnsi="Verdana" w:cs="Times New Roman"/>
        </w:rPr>
      </w:pPr>
      <w:r w:rsidRPr="00E03A93">
        <w:rPr>
          <w:rFonts w:ascii="Verdana" w:hAnsi="Verdana" w:cs="Times New Roman"/>
        </w:rPr>
        <w:t xml:space="preserve">Bij het interpreteren van de </w:t>
      </w:r>
      <w:r w:rsidR="009F2600" w:rsidRPr="00E03A93">
        <w:rPr>
          <w:rFonts w:ascii="Verdana" w:hAnsi="Verdana" w:cs="Times New Roman"/>
        </w:rPr>
        <w:t xml:space="preserve">getallen </w:t>
      </w:r>
      <w:r w:rsidRPr="00E03A93">
        <w:rPr>
          <w:rFonts w:ascii="Verdana" w:hAnsi="Verdana" w:cs="Times New Roman"/>
        </w:rPr>
        <w:t>in deze tabel passen twee kanttekening.</w:t>
      </w:r>
    </w:p>
    <w:p w14:paraId="11E98905" w14:textId="7FA1F200" w:rsidR="009F2600" w:rsidRPr="00E03A93" w:rsidRDefault="002F13BF" w:rsidP="004D499B">
      <w:pPr>
        <w:spacing w:line="276" w:lineRule="auto"/>
        <w:rPr>
          <w:rFonts w:ascii="Verdana" w:hAnsi="Verdana" w:cs="Times New Roman"/>
        </w:rPr>
      </w:pPr>
      <w:r w:rsidRPr="00E03A93">
        <w:rPr>
          <w:rFonts w:ascii="Verdana" w:hAnsi="Verdana" w:cs="Times New Roman"/>
        </w:rPr>
        <w:t xml:space="preserve">1. De </w:t>
      </w:r>
      <w:r w:rsidR="009F2600" w:rsidRPr="00E03A93">
        <w:rPr>
          <w:rFonts w:ascii="Verdana" w:hAnsi="Verdana" w:cs="Times New Roman"/>
        </w:rPr>
        <w:t>getallen</w:t>
      </w:r>
      <w:r w:rsidRPr="00E03A93">
        <w:rPr>
          <w:rFonts w:ascii="Verdana" w:hAnsi="Verdana" w:cs="Times New Roman"/>
        </w:rPr>
        <w:t xml:space="preserve"> onder Mondeling, Schriftelijk en Beide zijn rechtstreeks afgeleid uit ingevulde antwoorden. </w:t>
      </w:r>
    </w:p>
    <w:p w14:paraId="00C1FA99" w14:textId="38F20E50" w:rsidR="009F2600" w:rsidRPr="00E03A93" w:rsidRDefault="002F13BF" w:rsidP="004D499B">
      <w:pPr>
        <w:spacing w:line="276" w:lineRule="auto"/>
        <w:rPr>
          <w:rFonts w:ascii="Verdana" w:hAnsi="Verdana" w:cs="Times New Roman"/>
        </w:rPr>
      </w:pPr>
      <w:r w:rsidRPr="00E03A93">
        <w:rPr>
          <w:rFonts w:ascii="Verdana" w:hAnsi="Verdana" w:cs="Times New Roman"/>
        </w:rPr>
        <w:t xml:space="preserve">Het </w:t>
      </w:r>
      <w:r w:rsidR="009F2600" w:rsidRPr="00E03A93">
        <w:rPr>
          <w:rFonts w:ascii="Verdana" w:hAnsi="Verdana" w:cs="Times New Roman"/>
        </w:rPr>
        <w:t xml:space="preserve">getal </w:t>
      </w:r>
      <w:r w:rsidRPr="00E03A93">
        <w:rPr>
          <w:rFonts w:ascii="Verdana" w:hAnsi="Verdana" w:cs="Times New Roman"/>
        </w:rPr>
        <w:t xml:space="preserve">onder Niet </w:t>
      </w:r>
      <w:r w:rsidR="009F2600" w:rsidRPr="00E03A93">
        <w:rPr>
          <w:rFonts w:ascii="Verdana" w:hAnsi="Verdana" w:cs="Times New Roman"/>
        </w:rPr>
        <w:t>omva</w:t>
      </w:r>
      <w:r w:rsidRPr="00E03A93">
        <w:rPr>
          <w:rFonts w:ascii="Verdana" w:hAnsi="Verdana" w:cs="Times New Roman"/>
        </w:rPr>
        <w:t xml:space="preserve">t </w:t>
      </w:r>
      <w:r w:rsidR="009F2600" w:rsidRPr="00E03A93">
        <w:rPr>
          <w:rFonts w:ascii="Verdana" w:hAnsi="Verdana" w:cs="Times New Roman"/>
        </w:rPr>
        <w:t xml:space="preserve">de volgende </w:t>
      </w:r>
      <w:r w:rsidRPr="00E03A93">
        <w:rPr>
          <w:rFonts w:ascii="Verdana" w:hAnsi="Verdana" w:cs="Times New Roman"/>
        </w:rPr>
        <w:t>respondenten</w:t>
      </w:r>
      <w:r w:rsidR="009F2600" w:rsidRPr="00E03A93">
        <w:rPr>
          <w:rFonts w:ascii="Verdana" w:hAnsi="Verdana" w:cs="Times New Roman"/>
        </w:rPr>
        <w:t>:</w:t>
      </w:r>
    </w:p>
    <w:p w14:paraId="1DB40EF6" w14:textId="03C06518" w:rsidR="009F2600" w:rsidRPr="00E03A93" w:rsidRDefault="009F2600" w:rsidP="00966CF8">
      <w:pPr>
        <w:pStyle w:val="Lijstalinea"/>
        <w:numPr>
          <w:ilvl w:val="0"/>
          <w:numId w:val="24"/>
        </w:numPr>
        <w:spacing w:line="276" w:lineRule="auto"/>
        <w:rPr>
          <w:rFonts w:ascii="Verdana" w:hAnsi="Verdana" w:cs="Times New Roman"/>
        </w:rPr>
      </w:pPr>
      <w:r w:rsidRPr="00E03A93">
        <w:rPr>
          <w:rFonts w:ascii="Verdana" w:hAnsi="Verdana" w:cs="Times New Roman"/>
        </w:rPr>
        <w:t>degenen d</w:t>
      </w:r>
      <w:r w:rsidR="002F13BF" w:rsidRPr="00E03A93">
        <w:rPr>
          <w:rFonts w:ascii="Verdana" w:hAnsi="Verdana" w:cs="Times New Roman"/>
        </w:rPr>
        <w:t>ie</w:t>
      </w:r>
      <w:r w:rsidRPr="00E03A93">
        <w:rPr>
          <w:rFonts w:ascii="Verdana" w:hAnsi="Verdana" w:cs="Times New Roman"/>
        </w:rPr>
        <w:t xml:space="preserve"> </w:t>
      </w:r>
      <w:r w:rsidR="002F13BF" w:rsidRPr="00E03A93">
        <w:rPr>
          <w:rFonts w:ascii="Verdana" w:hAnsi="Verdana" w:cs="Times New Roman"/>
        </w:rPr>
        <w:t xml:space="preserve">hebben aangegeven geen informatie te hebben ontvangen, </w:t>
      </w:r>
    </w:p>
    <w:p w14:paraId="1C0BEFE6" w14:textId="31614A6D" w:rsidR="009F2600" w:rsidRPr="00E03A93" w:rsidRDefault="009F2600" w:rsidP="00966CF8">
      <w:pPr>
        <w:pStyle w:val="Lijstalinea"/>
        <w:numPr>
          <w:ilvl w:val="0"/>
          <w:numId w:val="24"/>
        </w:numPr>
        <w:spacing w:line="276" w:lineRule="auto"/>
        <w:rPr>
          <w:rFonts w:ascii="Verdana" w:hAnsi="Verdana" w:cs="Times New Roman"/>
        </w:rPr>
      </w:pPr>
      <w:r w:rsidRPr="00E03A93">
        <w:rPr>
          <w:rFonts w:ascii="Verdana" w:hAnsi="Verdana" w:cs="Times New Roman"/>
        </w:rPr>
        <w:t xml:space="preserve">degenen die hebben ingevuld </w:t>
      </w:r>
      <w:r w:rsidR="002F13BF" w:rsidRPr="00E03A93">
        <w:rPr>
          <w:rFonts w:ascii="Verdana" w:hAnsi="Verdana" w:cs="Times New Roman"/>
        </w:rPr>
        <w:t>het niet meer te weten</w:t>
      </w:r>
      <w:r w:rsidRPr="00E03A93">
        <w:rPr>
          <w:rFonts w:ascii="Verdana" w:hAnsi="Verdana" w:cs="Times New Roman"/>
        </w:rPr>
        <w:t xml:space="preserve"> en</w:t>
      </w:r>
      <w:r w:rsidR="002F13BF" w:rsidRPr="00E03A93">
        <w:rPr>
          <w:rFonts w:ascii="Verdana" w:hAnsi="Verdana" w:cs="Times New Roman"/>
        </w:rPr>
        <w:t xml:space="preserve"> </w:t>
      </w:r>
    </w:p>
    <w:p w14:paraId="2C41C6AE" w14:textId="77777777" w:rsidR="009F2600" w:rsidRPr="00E03A93" w:rsidRDefault="009F2600" w:rsidP="00966CF8">
      <w:pPr>
        <w:pStyle w:val="Lijstalinea"/>
        <w:numPr>
          <w:ilvl w:val="0"/>
          <w:numId w:val="24"/>
        </w:numPr>
        <w:spacing w:line="276" w:lineRule="auto"/>
        <w:rPr>
          <w:rFonts w:ascii="Verdana" w:hAnsi="Verdana" w:cs="Times New Roman"/>
        </w:rPr>
      </w:pPr>
      <w:r w:rsidRPr="00E03A93">
        <w:rPr>
          <w:rFonts w:ascii="Verdana" w:hAnsi="Verdana" w:cs="Times New Roman"/>
        </w:rPr>
        <w:t xml:space="preserve">degenen die </w:t>
      </w:r>
      <w:r w:rsidR="002F13BF" w:rsidRPr="00E03A93">
        <w:rPr>
          <w:rFonts w:ascii="Verdana" w:hAnsi="Verdana" w:cs="Times New Roman"/>
        </w:rPr>
        <w:t xml:space="preserve">de vraag niet hebben beantwoord. </w:t>
      </w:r>
    </w:p>
    <w:p w14:paraId="055CACD0" w14:textId="1F4B712E" w:rsidR="002F13BF" w:rsidRPr="00E03A93" w:rsidRDefault="009F2600" w:rsidP="004D499B">
      <w:pPr>
        <w:spacing w:line="276" w:lineRule="auto"/>
        <w:rPr>
          <w:rFonts w:ascii="Verdana" w:hAnsi="Verdana" w:cs="Times New Roman"/>
        </w:rPr>
      </w:pPr>
      <w:r w:rsidRPr="00E03A93">
        <w:rPr>
          <w:rFonts w:ascii="Verdana" w:hAnsi="Verdana" w:cs="Times New Roman"/>
        </w:rPr>
        <w:t>H</w:t>
      </w:r>
      <w:r w:rsidR="002F13BF" w:rsidRPr="00E03A93">
        <w:rPr>
          <w:rFonts w:ascii="Verdana" w:hAnsi="Verdana" w:cs="Times New Roman"/>
        </w:rPr>
        <w:t>et is dus mogelijk dat er met een deel van hen toch mondeling of schriftelijk contact is geweest.</w:t>
      </w:r>
    </w:p>
    <w:p w14:paraId="4F5E6A8C" w14:textId="23AAC64E" w:rsidR="002F13BF" w:rsidRPr="00E03A93" w:rsidRDefault="002F13BF" w:rsidP="004D499B">
      <w:pPr>
        <w:spacing w:line="276" w:lineRule="auto"/>
        <w:rPr>
          <w:rFonts w:ascii="Verdana" w:hAnsi="Verdana" w:cs="Times New Roman"/>
        </w:rPr>
      </w:pPr>
      <w:r w:rsidRPr="00E03A93">
        <w:rPr>
          <w:rFonts w:ascii="Verdana" w:hAnsi="Verdana" w:cs="Times New Roman"/>
        </w:rPr>
        <w:t xml:space="preserve">2. De </w:t>
      </w:r>
      <w:r w:rsidR="009F2600" w:rsidRPr="00E03A93">
        <w:rPr>
          <w:rFonts w:ascii="Verdana" w:hAnsi="Verdana" w:cs="Times New Roman"/>
        </w:rPr>
        <w:t>getallen</w:t>
      </w:r>
      <w:r w:rsidRPr="00E03A93">
        <w:rPr>
          <w:rFonts w:ascii="Verdana" w:hAnsi="Verdana" w:cs="Times New Roman"/>
        </w:rPr>
        <w:t xml:space="preserve"> onder Mondeling en Schriftelijk geven met zekerheid aan d</w:t>
      </w:r>
      <w:r w:rsidR="009F2600" w:rsidRPr="00E03A93">
        <w:rPr>
          <w:rFonts w:ascii="Verdana" w:hAnsi="Verdana" w:cs="Times New Roman"/>
        </w:rPr>
        <w:t>á</w:t>
      </w:r>
      <w:r w:rsidRPr="00E03A93">
        <w:rPr>
          <w:rFonts w:ascii="Verdana" w:hAnsi="Verdana" w:cs="Times New Roman"/>
        </w:rPr>
        <w:t>t er is gecommuniceerd, maar zeggen niets over de inhoud. Die kan dus variëren van een simpel belletje zoals “we hebben u op de wachtlijst gezet” tot een nauwkeurig schriftelijk verslag van gemaakte afspraken.</w:t>
      </w:r>
    </w:p>
    <w:p w14:paraId="4A67F89D" w14:textId="06A03941" w:rsidR="00BB66F2" w:rsidRPr="00E03A93" w:rsidRDefault="00BB66F2" w:rsidP="004D499B">
      <w:pPr>
        <w:spacing w:line="276" w:lineRule="auto"/>
        <w:rPr>
          <w:rFonts w:ascii="Verdana" w:hAnsi="Verdana"/>
        </w:rPr>
      </w:pPr>
      <w:bookmarkStart w:id="17" w:name="_Hlk169356267"/>
      <w:r w:rsidRPr="00E03A93">
        <w:rPr>
          <w:rFonts w:ascii="Verdana" w:hAnsi="Verdana" w:cs="Times New Roman"/>
        </w:rPr>
        <w:t xml:space="preserve">Uit de onderste regel van de tabel kunnen we opmaken dat we van </w:t>
      </w:r>
      <w:bookmarkEnd w:id="17"/>
      <w:r w:rsidRPr="00E03A93">
        <w:rPr>
          <w:rFonts w:ascii="Verdana" w:hAnsi="Verdana"/>
        </w:rPr>
        <w:t xml:space="preserve">driekwart van de respondenten weten dat er met hen is gecommuniceerd, waarschijnlijk meer mondeling dan schriftelijk. Over </w:t>
      </w:r>
      <w:r w:rsidR="003A04E6" w:rsidRPr="00E03A93">
        <w:rPr>
          <w:rFonts w:ascii="Verdana" w:hAnsi="Verdana"/>
        </w:rPr>
        <w:t>het overige</w:t>
      </w:r>
      <w:r w:rsidRPr="00E03A93">
        <w:rPr>
          <w:rFonts w:ascii="Verdana" w:hAnsi="Verdana"/>
        </w:rPr>
        <w:t xml:space="preserve"> kwart geeft de enquête geen uitsluitsel.</w:t>
      </w:r>
    </w:p>
    <w:p w14:paraId="4617ACC5" w14:textId="77777777" w:rsidR="002F13BF" w:rsidRPr="00E03A93" w:rsidRDefault="002F13BF" w:rsidP="004D499B">
      <w:pPr>
        <w:spacing w:line="276" w:lineRule="auto"/>
        <w:rPr>
          <w:rFonts w:ascii="Verdana" w:hAnsi="Verdana" w:cs="Times New Roman"/>
        </w:rPr>
      </w:pPr>
    </w:p>
    <w:p w14:paraId="154BCD3F"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Het is de moeite waard om in te zoomen op de verschillende documenten.</w:t>
      </w:r>
    </w:p>
    <w:p w14:paraId="180DAEE6"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Behandelplan:</w:t>
      </w:r>
    </w:p>
    <w:p w14:paraId="5FFB6C31" w14:textId="77777777" w:rsidR="002F13BF" w:rsidRPr="00E03A93" w:rsidRDefault="002F13BF" w:rsidP="004D499B">
      <w:pPr>
        <w:spacing w:line="276" w:lineRule="auto"/>
        <w:ind w:left="708"/>
        <w:rPr>
          <w:rFonts w:ascii="Verdana" w:hAnsi="Verdana" w:cs="Times New Roman"/>
        </w:rPr>
      </w:pPr>
      <w:r w:rsidRPr="00E03A93">
        <w:rPr>
          <w:rFonts w:ascii="Verdana" w:hAnsi="Verdana" w:cs="Times New Roman"/>
        </w:rPr>
        <w:t>Een derde herinnert zich niet dat dit is besproken. Mogelijk realiseert men zich niet altijd dat dit het belangrijkste resultaat is van de intake. In de overige gevallen krijgt men bijna altijd een schriftelijk verslag, wat het gemakkelijker maakt om aan het eind van de mobiliteitstraining nog eens terug te grijpen op de gemaakte afspraken.</w:t>
      </w:r>
    </w:p>
    <w:p w14:paraId="1A3A2359" w14:textId="77777777" w:rsidR="009617A4" w:rsidRDefault="009617A4">
      <w:pPr>
        <w:rPr>
          <w:rFonts w:ascii="Verdana" w:hAnsi="Verdana" w:cs="Times New Roman"/>
        </w:rPr>
      </w:pPr>
      <w:r>
        <w:rPr>
          <w:rFonts w:ascii="Verdana" w:hAnsi="Verdana" w:cs="Times New Roman"/>
        </w:rPr>
        <w:br w:type="page"/>
      </w:r>
    </w:p>
    <w:p w14:paraId="4B728E4F" w14:textId="72C5682B" w:rsidR="002F13BF" w:rsidRPr="00E03A93" w:rsidRDefault="002F13BF" w:rsidP="004D499B">
      <w:pPr>
        <w:spacing w:line="276" w:lineRule="auto"/>
        <w:rPr>
          <w:rFonts w:ascii="Verdana" w:hAnsi="Verdana" w:cs="Times New Roman"/>
        </w:rPr>
      </w:pPr>
      <w:r w:rsidRPr="00E03A93">
        <w:rPr>
          <w:rFonts w:ascii="Verdana" w:hAnsi="Verdana" w:cs="Times New Roman"/>
        </w:rPr>
        <w:lastRenderedPageBreak/>
        <w:t>Medische indicatie:</w:t>
      </w:r>
    </w:p>
    <w:p w14:paraId="04CA45DE" w14:textId="20E9244D" w:rsidR="002F13BF" w:rsidRPr="00E03A93" w:rsidRDefault="002F13BF" w:rsidP="004D499B">
      <w:pPr>
        <w:spacing w:line="276" w:lineRule="auto"/>
        <w:ind w:left="708"/>
        <w:rPr>
          <w:rFonts w:ascii="Verdana" w:hAnsi="Verdana" w:cs="Times New Roman"/>
        </w:rPr>
      </w:pPr>
      <w:r w:rsidRPr="00E03A93">
        <w:rPr>
          <w:rFonts w:ascii="Verdana" w:hAnsi="Verdana" w:cs="Times New Roman"/>
        </w:rPr>
        <w:t>Vrijwel iedereen geeft aan dat dit document is besproken.</w:t>
      </w:r>
      <w:r w:rsidRPr="00E03A93">
        <w:rPr>
          <w:rFonts w:ascii="Verdana" w:hAnsi="Verdana" w:cs="Times New Roman"/>
        </w:rPr>
        <w:br/>
        <w:t>N</w:t>
      </w:r>
      <w:r w:rsidR="0093141B" w:rsidRPr="00E03A93">
        <w:rPr>
          <w:rFonts w:ascii="Verdana" w:hAnsi="Verdana" w:cs="Times New Roman"/>
        </w:rPr>
        <w:t>B</w:t>
      </w:r>
      <w:r w:rsidRPr="00E03A93">
        <w:rPr>
          <w:rFonts w:ascii="Verdana" w:hAnsi="Verdana" w:cs="Times New Roman"/>
        </w:rPr>
        <w:t xml:space="preserve">: </w:t>
      </w:r>
      <w:r w:rsidR="0093141B" w:rsidRPr="00E03A93">
        <w:rPr>
          <w:rFonts w:ascii="Verdana" w:hAnsi="Verdana" w:cs="Times New Roman"/>
        </w:rPr>
        <w:t>D</w:t>
      </w:r>
      <w:r w:rsidRPr="00E03A93">
        <w:rPr>
          <w:rFonts w:ascii="Verdana" w:hAnsi="Verdana" w:cs="Times New Roman"/>
        </w:rPr>
        <w:t>e vraag of men ook een afschrift heeft ontvangen is niet gesteld.</w:t>
      </w:r>
      <w:r w:rsidRPr="00E03A93">
        <w:rPr>
          <w:rFonts w:ascii="Verdana" w:hAnsi="Verdana" w:cs="Times New Roman"/>
        </w:rPr>
        <w:br/>
        <w:t>Wij bevelen echter aan dit document altijd schriftelijk toe te zenden aan de klant. Zo kan deze een volledig dossier opbouwen.</w:t>
      </w:r>
    </w:p>
    <w:p w14:paraId="5EE70EF8"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Verslag voorzorgbezoek:</w:t>
      </w:r>
    </w:p>
    <w:p w14:paraId="61361835" w14:textId="77777777" w:rsidR="002F13BF" w:rsidRPr="00E03A93" w:rsidRDefault="002F13BF" w:rsidP="004D499B">
      <w:pPr>
        <w:spacing w:line="276" w:lineRule="auto"/>
        <w:ind w:left="708"/>
        <w:rPr>
          <w:rFonts w:ascii="Verdana" w:hAnsi="Verdana" w:cs="Times New Roman"/>
        </w:rPr>
      </w:pPr>
      <w:r w:rsidRPr="00E03A93">
        <w:rPr>
          <w:rFonts w:ascii="Verdana" w:hAnsi="Verdana" w:cs="Times New Roman"/>
        </w:rPr>
        <w:t>Een grote meerderheid geeft aan over de inhoud van dit document te zijn geïnformeerd. Helaas meestal mondeling. De meeste gebruikers kunnen dus niet zelf nalezen wat er is afgesproken over zaken als de verwachte wachttijd en over wat er nog geregeld moet worden voor het begin van de instructie.</w:t>
      </w:r>
    </w:p>
    <w:p w14:paraId="734B9A78"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Praktische indicatie:</w:t>
      </w:r>
    </w:p>
    <w:p w14:paraId="3671D90B" w14:textId="77777777" w:rsidR="002F13BF" w:rsidRPr="00E03A93" w:rsidRDefault="002F13BF" w:rsidP="004D499B">
      <w:pPr>
        <w:spacing w:line="276" w:lineRule="auto"/>
        <w:ind w:left="708"/>
        <w:rPr>
          <w:rFonts w:ascii="Verdana" w:hAnsi="Verdana" w:cs="Times New Roman"/>
        </w:rPr>
      </w:pPr>
      <w:r w:rsidRPr="00E03A93">
        <w:rPr>
          <w:rFonts w:ascii="Verdana" w:hAnsi="Verdana" w:cs="Times New Roman"/>
        </w:rPr>
        <w:t>Driekwart van de respondenten ontving een kopie van de praktische indicatie die de school naar de zorgverzekeraar stuurt. Terecht, want het is zijn zorgverzekering waarop een beroep wordt gedaan. Het zou dus altijd moeten gebeuren.</w:t>
      </w:r>
    </w:p>
    <w:p w14:paraId="48A040C1"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Leerstof:</w:t>
      </w:r>
    </w:p>
    <w:p w14:paraId="46E10A13" w14:textId="2B2257BE" w:rsidR="002F13BF" w:rsidRPr="00E03A93" w:rsidRDefault="002F13BF" w:rsidP="004D499B">
      <w:pPr>
        <w:spacing w:line="276" w:lineRule="auto"/>
        <w:ind w:left="708"/>
        <w:rPr>
          <w:rFonts w:ascii="Verdana" w:hAnsi="Verdana" w:cs="Times New Roman"/>
        </w:rPr>
      </w:pPr>
      <w:r w:rsidRPr="00E03A93">
        <w:rPr>
          <w:rFonts w:ascii="Verdana" w:hAnsi="Verdana" w:cs="Times New Roman"/>
        </w:rPr>
        <w:t>Slechts 52 van de 85 respondenten meldt theoretische leerstof over het werken met en het verzorgen van een hond in een voor hem/haar bruikbare leesvorm te hebben ontvangen. Erger nog, 23 respondenten kunnen zich zelfs helemaal niet herinneren leerstof te hebben ontvangen. Het kunnen naslaan van de leerstof is erg belangrijk. Een voor de gebruiker toegankelijke leesvorm verdient aandacht. Wellicht kan hierin met gezamenlijke inspanning verbetering worden gebracht.</w:t>
      </w:r>
      <w:r w:rsidRPr="00E03A93">
        <w:rPr>
          <w:rFonts w:ascii="Verdana" w:hAnsi="Verdana" w:cs="Times New Roman"/>
        </w:rPr>
        <w:br/>
        <w:t>Overigens, er zijn ook scholen die het aanbieden en het toetsen op theoretische kennis professioneel aanpakken, bijvoorbeeld door het inzetten van een e-</w:t>
      </w:r>
      <w:proofErr w:type="spellStart"/>
      <w:r w:rsidRPr="00E03A93">
        <w:rPr>
          <w:rFonts w:ascii="Verdana" w:hAnsi="Verdana" w:cs="Times New Roman"/>
        </w:rPr>
        <w:t>learning</w:t>
      </w:r>
      <w:proofErr w:type="spellEnd"/>
      <w:r w:rsidRPr="00E03A93">
        <w:rPr>
          <w:rFonts w:ascii="Verdana" w:hAnsi="Verdana" w:cs="Times New Roman"/>
        </w:rPr>
        <w:t xml:space="preserve"> module. Een prima oplossing!</w:t>
      </w:r>
    </w:p>
    <w:p w14:paraId="424C4C33"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Bruikleencontract:</w:t>
      </w:r>
    </w:p>
    <w:p w14:paraId="04141D71" w14:textId="77777777" w:rsidR="002F13BF" w:rsidRPr="00E03A93" w:rsidRDefault="002F13BF" w:rsidP="004D499B">
      <w:pPr>
        <w:spacing w:line="276" w:lineRule="auto"/>
        <w:ind w:left="708"/>
        <w:rPr>
          <w:rFonts w:ascii="Verdana" w:hAnsi="Verdana" w:cs="Times New Roman"/>
        </w:rPr>
      </w:pPr>
      <w:r w:rsidRPr="00E03A93">
        <w:rPr>
          <w:rFonts w:ascii="Verdana" w:hAnsi="Verdana" w:cs="Times New Roman"/>
        </w:rPr>
        <w:t xml:space="preserve">We hebben respondenten ook gevraagd of zij voorafgaand aan de ondertekening het bruikleencontract in een voor hen leesbare vorm hebben ontvangen. Slechts 46 van de 85 respondenten beantwoordden de vraag bevestigend. Onnodig te zeggen dat een document als de bruikleenovereenkomst moet worden gelezen, bij voorkeur ruim voor het wordt ondertekend. Ook in dit geval verdient een toegankelijke leesvorm aandacht. </w:t>
      </w:r>
    </w:p>
    <w:p w14:paraId="7594B4F1" w14:textId="77777777" w:rsidR="004C444E" w:rsidRPr="00E03A93" w:rsidRDefault="002F13BF" w:rsidP="004D499B">
      <w:pPr>
        <w:spacing w:line="276" w:lineRule="auto"/>
        <w:rPr>
          <w:rFonts w:ascii="Verdana" w:hAnsi="Verdana" w:cs="Times New Roman"/>
        </w:rPr>
      </w:pPr>
      <w:r w:rsidRPr="00E03A93">
        <w:rPr>
          <w:rFonts w:ascii="Verdana" w:hAnsi="Verdana" w:cs="Times New Roman"/>
        </w:rPr>
        <w:t>Verslag nazorgbezoek:</w:t>
      </w:r>
    </w:p>
    <w:p w14:paraId="0C7D9C33" w14:textId="55AD5B4B" w:rsidR="002F13BF" w:rsidRPr="00E03A93" w:rsidRDefault="002F13BF" w:rsidP="009617A4">
      <w:pPr>
        <w:spacing w:line="276" w:lineRule="auto"/>
        <w:ind w:left="720"/>
        <w:rPr>
          <w:rFonts w:ascii="Verdana" w:hAnsi="Verdana" w:cs="Times New Roman"/>
        </w:rPr>
      </w:pPr>
      <w:r w:rsidRPr="00E03A93">
        <w:rPr>
          <w:rFonts w:ascii="Verdana" w:hAnsi="Verdana"/>
        </w:rPr>
        <w:t xml:space="preserve">Gelukkig blijkt uit de antwoorden op de enquête dat er regelmatig nazorgbezoeken worden afgelegd en dat de bevindingen ook worden besproken met de gebruiker. Helaas meldden slecht 17 van die 59 </w:t>
      </w:r>
      <w:r w:rsidRPr="00E03A93">
        <w:rPr>
          <w:rFonts w:ascii="Verdana" w:hAnsi="Verdana"/>
        </w:rPr>
        <w:lastRenderedPageBreak/>
        <w:t>respondenten dat ze ook een voor hen leesbaar verslag van dat bezoek hebben ontvangen. Het nazorgbezoek is naast controle- instrument voor de school ook een belangrijk verbeter-instrument voor de gebruiker. De gebruiker moet aan de slag gaan met de genoemde aandachtspunten en gemaakte afspraken en dat gaat beter als hij ze zwart-op-wit ter beschikking heeft. Bovendien zou ieder volgen</w:t>
      </w:r>
      <w:r w:rsidR="004C444E" w:rsidRPr="00E03A93">
        <w:rPr>
          <w:rFonts w:ascii="Verdana" w:hAnsi="Verdana"/>
        </w:rPr>
        <w:t>d</w:t>
      </w:r>
      <w:r w:rsidRPr="00E03A93">
        <w:rPr>
          <w:rFonts w:ascii="Verdana" w:hAnsi="Verdana"/>
        </w:rPr>
        <w:t xml:space="preserve"> bezoek moeten beginnen met een check op de aandachtspunten en gemaakte afspraken van de vorige keer.</w:t>
      </w:r>
      <w:r w:rsidRPr="00E03A93">
        <w:rPr>
          <w:rFonts w:ascii="Verdana" w:hAnsi="Verdana"/>
        </w:rPr>
        <w:br/>
        <w:t>Ook op dit terrein is er dus nog ruimte voor verbetering.</w:t>
      </w:r>
      <w:r w:rsidRPr="00E03A93">
        <w:rPr>
          <w:rFonts w:ascii="Verdana" w:hAnsi="Verdana"/>
        </w:rPr>
        <w:br/>
        <w:t>N</w:t>
      </w:r>
      <w:r w:rsidR="008615C8" w:rsidRPr="00E03A93">
        <w:rPr>
          <w:rFonts w:ascii="Verdana" w:hAnsi="Verdana"/>
        </w:rPr>
        <w:t>B</w:t>
      </w:r>
      <w:r w:rsidRPr="00E03A93">
        <w:rPr>
          <w:rFonts w:ascii="Verdana" w:hAnsi="Verdana"/>
        </w:rPr>
        <w:t xml:space="preserve">: de </w:t>
      </w:r>
      <w:r w:rsidR="008615C8" w:rsidRPr="00E03A93">
        <w:rPr>
          <w:rFonts w:ascii="Verdana" w:hAnsi="Verdana"/>
        </w:rPr>
        <w:t xml:space="preserve">getallen </w:t>
      </w:r>
      <w:r w:rsidRPr="00E03A93">
        <w:rPr>
          <w:rFonts w:ascii="Verdana" w:hAnsi="Verdana"/>
        </w:rPr>
        <w:t>suggereren dat er met 26 gebruikers (nog) geen communicatie is geweest over nazorg. Dat klopt. Het is niet vreemd</w:t>
      </w:r>
      <w:r w:rsidR="008615C8" w:rsidRPr="00E03A93">
        <w:rPr>
          <w:rFonts w:ascii="Verdana" w:hAnsi="Verdana"/>
        </w:rPr>
        <w:t>,</w:t>
      </w:r>
      <w:r w:rsidRPr="00E03A93">
        <w:rPr>
          <w:rFonts w:ascii="Verdana" w:hAnsi="Verdana"/>
        </w:rPr>
        <w:t xml:space="preserve"> gezien het feit dat de enquête voor een deel van de honden minder dan enkele maanden na de aflevering is gehouden.</w:t>
      </w:r>
    </w:p>
    <w:p w14:paraId="65DC2591" w14:textId="77777777" w:rsidR="002F13BF" w:rsidRPr="00E03A93" w:rsidRDefault="002F13BF" w:rsidP="004D499B">
      <w:pPr>
        <w:spacing w:line="276" w:lineRule="auto"/>
        <w:rPr>
          <w:rFonts w:ascii="Verdana" w:hAnsi="Verdana" w:cs="Times New Roman"/>
        </w:rPr>
      </w:pPr>
      <w:bookmarkStart w:id="18" w:name="_Hlk169357461"/>
      <w:r w:rsidRPr="00E03A93">
        <w:rPr>
          <w:rFonts w:ascii="Verdana" w:hAnsi="Verdana" w:cs="Times New Roman"/>
        </w:rPr>
        <w:t>Vooral voor de laatste drie punten onderstrepen wij nogmaals hoe belangrijk het is dat de gebruiker verslagen en gemaakte afspraken in een voor hem/haar leesbare vorm ontvangt.</w:t>
      </w:r>
    </w:p>
    <w:bookmarkEnd w:id="18"/>
    <w:p w14:paraId="6F2BFB77" w14:textId="77777777" w:rsidR="008615C8" w:rsidRPr="00E03A93" w:rsidRDefault="008615C8" w:rsidP="004D499B">
      <w:pPr>
        <w:spacing w:line="276" w:lineRule="auto"/>
        <w:rPr>
          <w:rFonts w:ascii="Verdana" w:hAnsi="Verdana" w:cs="Times New Roman"/>
        </w:rPr>
      </w:pPr>
    </w:p>
    <w:p w14:paraId="499A1D31" w14:textId="2FFBEFD1" w:rsidR="002F13BF" w:rsidRPr="00E03A93" w:rsidRDefault="002F13BF" w:rsidP="004D499B">
      <w:pPr>
        <w:spacing w:line="276" w:lineRule="auto"/>
        <w:rPr>
          <w:rFonts w:ascii="Verdana" w:hAnsi="Verdana" w:cs="Times New Roman"/>
        </w:rPr>
      </w:pPr>
      <w:r w:rsidRPr="00E03A93">
        <w:rPr>
          <w:rFonts w:ascii="Verdana" w:hAnsi="Verdana" w:cs="Times New Roman"/>
        </w:rPr>
        <w:t>Wat is die leesvorm?</w:t>
      </w:r>
    </w:p>
    <w:p w14:paraId="385EC1C2" w14:textId="552F9775" w:rsidR="002F13BF" w:rsidRPr="00E03A93" w:rsidRDefault="002F13BF" w:rsidP="004D499B">
      <w:pPr>
        <w:spacing w:line="276" w:lineRule="auto"/>
        <w:rPr>
          <w:rFonts w:ascii="Verdana" w:hAnsi="Verdana" w:cs="Times New Roman"/>
        </w:rPr>
      </w:pPr>
      <w:r w:rsidRPr="00E03A93">
        <w:rPr>
          <w:rFonts w:ascii="Verdana" w:hAnsi="Verdana" w:cs="Times New Roman"/>
        </w:rPr>
        <w:t xml:space="preserve">Dit is een vraag die bijvoorbeeld tijdens het voorzorgbezoek zou kunnen worden beantwoord. School en gebruiker kunnen dan afspreken hoe ze </w:t>
      </w:r>
      <w:r w:rsidR="008615C8" w:rsidRPr="00E03A93">
        <w:rPr>
          <w:rFonts w:ascii="Verdana" w:hAnsi="Verdana" w:cs="Times New Roman"/>
        </w:rPr>
        <w:t xml:space="preserve">onderling </w:t>
      </w:r>
      <w:r w:rsidRPr="00E03A93">
        <w:rPr>
          <w:rFonts w:ascii="Verdana" w:hAnsi="Verdana" w:cs="Times New Roman"/>
        </w:rPr>
        <w:t>communiceren. Maatwerk dus.</w:t>
      </w:r>
    </w:p>
    <w:p w14:paraId="263C0AF7" w14:textId="77777777" w:rsidR="002F13BF" w:rsidRPr="00E03A93" w:rsidRDefault="002F13BF" w:rsidP="004D499B">
      <w:pPr>
        <w:spacing w:line="276" w:lineRule="auto"/>
        <w:ind w:left="708"/>
        <w:rPr>
          <w:rFonts w:ascii="Verdana" w:hAnsi="Verdana" w:cs="Times New Roman"/>
        </w:rPr>
      </w:pPr>
    </w:p>
    <w:p w14:paraId="687D7740" w14:textId="6201877B" w:rsidR="002F13BF" w:rsidRPr="00E03A93" w:rsidRDefault="002F13BF" w:rsidP="004D499B">
      <w:pPr>
        <w:spacing w:line="276" w:lineRule="auto"/>
        <w:rPr>
          <w:rFonts w:ascii="Verdana" w:hAnsi="Verdana" w:cs="Times New Roman"/>
        </w:rPr>
      </w:pPr>
      <w:r w:rsidRPr="00E03A93">
        <w:rPr>
          <w:rFonts w:ascii="Verdana" w:hAnsi="Verdana" w:cs="Times New Roman"/>
        </w:rPr>
        <w:t xml:space="preserve">In het algemeen is er wel het volgende </w:t>
      </w:r>
      <w:r w:rsidR="008615C8" w:rsidRPr="00E03A93">
        <w:rPr>
          <w:rFonts w:ascii="Verdana" w:hAnsi="Verdana" w:cs="Times New Roman"/>
        </w:rPr>
        <w:t xml:space="preserve">over </w:t>
      </w:r>
      <w:r w:rsidRPr="00E03A93">
        <w:rPr>
          <w:rFonts w:ascii="Verdana" w:hAnsi="Verdana" w:cs="Times New Roman"/>
        </w:rPr>
        <w:t>op te merken.</w:t>
      </w:r>
    </w:p>
    <w:p w14:paraId="3054C411" w14:textId="20313F88" w:rsidR="002F13BF" w:rsidRPr="00E03A93" w:rsidRDefault="002F13BF" w:rsidP="004D499B">
      <w:pPr>
        <w:spacing w:line="276" w:lineRule="auto"/>
        <w:rPr>
          <w:rFonts w:ascii="Verdana" w:hAnsi="Verdana" w:cs="Times New Roman"/>
        </w:rPr>
      </w:pPr>
      <w:r w:rsidRPr="00E03A93">
        <w:rPr>
          <w:rFonts w:ascii="Verdana" w:hAnsi="Verdana" w:cs="Times New Roman"/>
        </w:rPr>
        <w:t>Een geleidehondenschool is een dienstverlener voor blinden en slechtzienden. Allerwegen vragen we van maatschappelijke instellingen inclusi</w:t>
      </w:r>
      <w:r w:rsidR="004110B8" w:rsidRPr="00E03A93">
        <w:rPr>
          <w:rFonts w:ascii="Verdana" w:hAnsi="Verdana" w:cs="Times New Roman"/>
        </w:rPr>
        <w:t xml:space="preserve">e </w:t>
      </w:r>
      <w:r w:rsidRPr="00E03A93">
        <w:rPr>
          <w:rFonts w:ascii="Verdana" w:hAnsi="Verdana" w:cs="Times New Roman"/>
        </w:rPr>
        <w:t>en toegankelijkheid. Geleidehondenscholen zouden op dat punt niet achter moeten lopen.</w:t>
      </w:r>
    </w:p>
    <w:p w14:paraId="06ED0174" w14:textId="77777777" w:rsidR="004110B8" w:rsidRPr="00E03A93" w:rsidRDefault="002F13BF" w:rsidP="004D499B">
      <w:pPr>
        <w:spacing w:line="276" w:lineRule="auto"/>
        <w:rPr>
          <w:rFonts w:ascii="Verdana" w:hAnsi="Verdana" w:cs="Times New Roman"/>
        </w:rPr>
      </w:pPr>
      <w:r w:rsidRPr="00E03A93">
        <w:rPr>
          <w:rFonts w:ascii="Verdana" w:hAnsi="Verdana" w:cs="Times New Roman"/>
        </w:rPr>
        <w:t xml:space="preserve">Anderzijds mag men anno 2024 verwachten dat bijna iedereen met e-mail </w:t>
      </w:r>
      <w:bookmarkStart w:id="19" w:name="_Hlk169357800"/>
      <w:r w:rsidRPr="00E03A93">
        <w:rPr>
          <w:rFonts w:ascii="Verdana" w:hAnsi="Verdana" w:cs="Times New Roman"/>
        </w:rPr>
        <w:t>uit de voeten kan. Dat geldt ook voor blinden. Er zijn voldoende hulpmiddelen beschikbaar om dat te realiseren. Personen die dit niet voor elkaar kunnen krijgen</w:t>
      </w:r>
      <w:r w:rsidR="004110B8" w:rsidRPr="00E03A93">
        <w:rPr>
          <w:rFonts w:ascii="Verdana" w:hAnsi="Verdana" w:cs="Times New Roman"/>
        </w:rPr>
        <w:t xml:space="preserve"> zullen</w:t>
      </w:r>
      <w:r w:rsidR="008615C8" w:rsidRPr="00E03A93">
        <w:rPr>
          <w:rFonts w:ascii="Verdana" w:hAnsi="Verdana" w:cs="Times New Roman"/>
        </w:rPr>
        <w:t>,</w:t>
      </w:r>
      <w:r w:rsidRPr="00E03A93">
        <w:rPr>
          <w:rFonts w:ascii="Verdana" w:hAnsi="Verdana" w:cs="Times New Roman"/>
        </w:rPr>
        <w:t xml:space="preserve"> </w:t>
      </w:r>
      <w:r w:rsidR="004110B8" w:rsidRPr="00E03A93">
        <w:rPr>
          <w:rFonts w:ascii="Verdana" w:hAnsi="Verdana" w:cs="Times New Roman"/>
        </w:rPr>
        <w:t xml:space="preserve">mogen we aannemen, maatregelen hebben getroffen om te voorzien in voorleeshulp. </w:t>
      </w:r>
    </w:p>
    <w:bookmarkEnd w:id="19"/>
    <w:p w14:paraId="1A29425A" w14:textId="6CCEAAAA" w:rsidR="00BA5BD0" w:rsidRPr="00E03A93" w:rsidRDefault="00BA5BD0" w:rsidP="004D499B">
      <w:pPr>
        <w:spacing w:line="276" w:lineRule="auto"/>
        <w:rPr>
          <w:rFonts w:ascii="Verdana" w:hAnsi="Verdana" w:cs="Arial"/>
        </w:rPr>
      </w:pPr>
    </w:p>
    <w:p w14:paraId="59DC0420" w14:textId="552670CA" w:rsidR="00B57040" w:rsidRPr="00263404" w:rsidRDefault="00B57040">
      <w:pPr>
        <w:rPr>
          <w:rFonts w:ascii="Verdana" w:eastAsiaTheme="majorEastAsia" w:hAnsi="Verdana" w:cstheme="majorBidi"/>
          <w:color w:val="00008B"/>
          <w:sz w:val="32"/>
          <w:szCs w:val="24"/>
        </w:rPr>
      </w:pPr>
      <w:r>
        <w:rPr>
          <w:rFonts w:ascii="Verdana" w:hAnsi="Verdana"/>
        </w:rPr>
        <w:br w:type="page"/>
      </w:r>
    </w:p>
    <w:p w14:paraId="47DE1FA6" w14:textId="77777777" w:rsidR="00856D78" w:rsidRPr="00CC2524" w:rsidRDefault="00856D78" w:rsidP="00CC2524">
      <w:pPr>
        <w:pStyle w:val="Kop1"/>
      </w:pPr>
      <w:bookmarkStart w:id="20" w:name="_Toc183080549"/>
      <w:r w:rsidRPr="00CC2524">
        <w:lastRenderedPageBreak/>
        <w:t>Bijlage 1. Het hart op de tong</w:t>
      </w:r>
      <w:bookmarkEnd w:id="20"/>
    </w:p>
    <w:p w14:paraId="2F7108C2" w14:textId="77777777" w:rsidR="00856D78" w:rsidRPr="00856D78" w:rsidRDefault="00856D78" w:rsidP="00856D78">
      <w:pPr>
        <w:spacing w:after="80" w:line="276" w:lineRule="auto"/>
        <w:contextualSpacing/>
        <w:rPr>
          <w:rFonts w:ascii="Verdana" w:eastAsia="Times New Roman" w:hAnsi="Verdana" w:cs="Times New Roman"/>
          <w:b/>
          <w:color w:val="00008B"/>
          <w:spacing w:val="-10"/>
          <w:kern w:val="28"/>
          <w:sz w:val="32"/>
          <w:szCs w:val="32"/>
        </w:rPr>
      </w:pPr>
    </w:p>
    <w:p w14:paraId="1E69D212" w14:textId="77777777" w:rsidR="00856D78" w:rsidRPr="00856D78" w:rsidRDefault="00856D78" w:rsidP="00856D78">
      <w:pPr>
        <w:spacing w:line="276" w:lineRule="auto"/>
        <w:rPr>
          <w:rFonts w:ascii="Verdana" w:eastAsia="Calibri" w:hAnsi="Verdana" w:cs="Times New Roman"/>
        </w:rPr>
      </w:pPr>
      <w:r w:rsidRPr="00856D78">
        <w:rPr>
          <w:rFonts w:ascii="Verdana" w:eastAsia="Calibri" w:hAnsi="Verdana" w:cs="Times New Roman"/>
        </w:rPr>
        <w:t>Vraag eho188, vk188, vl188</w:t>
      </w:r>
    </w:p>
    <w:p w14:paraId="5CACBCFA" w14:textId="77777777" w:rsidR="00856D78" w:rsidRPr="00856D78" w:rsidRDefault="00856D78" w:rsidP="00856D78">
      <w:pPr>
        <w:spacing w:line="276" w:lineRule="auto"/>
        <w:rPr>
          <w:rFonts w:ascii="Verdana" w:eastAsia="Calibri" w:hAnsi="Verdana" w:cs="Times New Roman"/>
          <w:b/>
          <w:bCs/>
        </w:rPr>
      </w:pPr>
      <w:r w:rsidRPr="00856D78">
        <w:rPr>
          <w:rFonts w:ascii="Verdana" w:eastAsia="Calibri" w:hAnsi="Verdana" w:cs="Times New Roman"/>
          <w:b/>
          <w:bCs/>
        </w:rPr>
        <w:t>We geven u graag nog de gelegenheid voor het verstrekken van informatie die u bij de vorige vragen niet kon onderbrengen maar die u ons wel wilt meegeven.</w:t>
      </w:r>
    </w:p>
    <w:p w14:paraId="69DAA4C0" w14:textId="77777777" w:rsidR="00856D78" w:rsidRPr="00856D78" w:rsidRDefault="00856D78" w:rsidP="00856D78">
      <w:pPr>
        <w:spacing w:line="276" w:lineRule="auto"/>
        <w:rPr>
          <w:rFonts w:ascii="Verdana" w:eastAsia="Calibri" w:hAnsi="Verdana" w:cs="Times New Roman"/>
        </w:rPr>
      </w:pPr>
    </w:p>
    <w:p w14:paraId="03EF431A" w14:textId="77777777" w:rsidR="00856D78" w:rsidRPr="00856D78" w:rsidRDefault="00856D78" w:rsidP="00856D78">
      <w:pPr>
        <w:spacing w:line="276" w:lineRule="auto"/>
        <w:rPr>
          <w:rFonts w:ascii="Verdana" w:eastAsia="Calibri" w:hAnsi="Verdana" w:cs="Times New Roman"/>
        </w:rPr>
      </w:pPr>
      <w:r w:rsidRPr="00856D78">
        <w:rPr>
          <w:rFonts w:ascii="Verdana" w:eastAsia="Calibri" w:hAnsi="Verdana" w:cs="Times New Roman"/>
        </w:rPr>
        <w:t>We hebben de volgende opmerkingen ontvangen:</w:t>
      </w:r>
    </w:p>
    <w:p w14:paraId="0CEDFEC3" w14:textId="2FA3841D" w:rsidR="00856D78" w:rsidRPr="00856D78" w:rsidRDefault="00CC2524" w:rsidP="00856D78">
      <w:pPr>
        <w:keepNext/>
        <w:keepLines/>
        <w:spacing w:before="160" w:after="80" w:line="276" w:lineRule="auto"/>
        <w:outlineLvl w:val="2"/>
        <w:rPr>
          <w:rFonts w:ascii="Verdana" w:eastAsia="Times New Roman" w:hAnsi="Verdana" w:cs="Times New Roman"/>
        </w:rPr>
      </w:pPr>
      <w:bookmarkStart w:id="21" w:name="_Toc183080550"/>
      <w:r>
        <w:rPr>
          <w:rFonts w:ascii="Verdana" w:eastAsia="Times New Roman" w:hAnsi="Verdana" w:cs="Times New Roman"/>
        </w:rPr>
        <w:t>Eerste Hond</w:t>
      </w:r>
      <w:bookmarkEnd w:id="21"/>
    </w:p>
    <w:p w14:paraId="215328CD" w14:textId="1282654E"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 xml:space="preserve">Ik heb in de tijd dat ik op de wachtlijst stond de ervaring mogen hebben om voor 3 weken op een hond te mogen passen voor een pleeggezin dat met vakantie ging en geen oppasadres vond. Ik besefte dat dit nog geen afgetrainde hond was, maar het houden van een hond in huis werd hierdoor wel een positieve ervaring. Misschien een tip voor andere mensen op de wachtlijst, waardoor ze een ervaring krijgen wat een hond in huis kan betekenen, waardoor negatieve dingen van de hond </w:t>
      </w:r>
      <w:r w:rsidR="003A04E6" w:rsidRPr="00856D78">
        <w:rPr>
          <w:rFonts w:ascii="Verdana" w:eastAsia="Calibri" w:hAnsi="Verdana" w:cs="Arial"/>
        </w:rPr>
        <w:t>(denk</w:t>
      </w:r>
      <w:r w:rsidRPr="00856D78">
        <w:rPr>
          <w:rFonts w:ascii="Verdana" w:eastAsia="Calibri" w:hAnsi="Verdana" w:cs="Arial"/>
        </w:rPr>
        <w:t xml:space="preserve"> aan meer vuil, onkosten) misschien toch als angel wordt ervaren bij een eigen hond later.</w:t>
      </w:r>
    </w:p>
    <w:p w14:paraId="0E510F86"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ben heel dankbaar en blij met mijn hond.  Ik heb mijn vrijheid terug en we zijn een super match. Ik heb altijd honden gehad en vond alleen met de stok lopen vreselijk en met mijn hond voel ik mij veilig.</w:t>
      </w:r>
    </w:p>
    <w:p w14:paraId="56CD535B"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De financiële tegemoetkoming vanuit de zorgverzekering voor de verzorging en het onderhoud van de hond is niet meer in verhouding met de hoge inflatiekosten en de gestegen dierenartskosten en de kosten voor voer en medicijnen.</w:t>
      </w:r>
    </w:p>
    <w:p w14:paraId="1E03B56F"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Enquête-intro’s zijn wel erg lang geformuleerde zinnen.</w:t>
      </w:r>
    </w:p>
    <w:p w14:paraId="0F5421F8"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Het was een goede enquête maar wel veel vragen; het kon wat subtieler.</w:t>
      </w:r>
    </w:p>
    <w:p w14:paraId="29A7D4E0" w14:textId="77777777" w:rsid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 xml:space="preserve">Te lange enquête. </w:t>
      </w:r>
    </w:p>
    <w:p w14:paraId="781B1615" w14:textId="3B72F68C" w:rsidR="00CC2524" w:rsidRPr="00856D78" w:rsidRDefault="00CC2524" w:rsidP="00856D78">
      <w:pPr>
        <w:numPr>
          <w:ilvl w:val="0"/>
          <w:numId w:val="41"/>
        </w:numPr>
        <w:spacing w:after="0" w:line="276" w:lineRule="auto"/>
        <w:contextualSpacing/>
        <w:rPr>
          <w:rFonts w:ascii="Verdana" w:eastAsia="Calibri" w:hAnsi="Verdana" w:cs="Arial"/>
        </w:rPr>
      </w:pPr>
      <w:r w:rsidRPr="00856D78">
        <w:rPr>
          <w:rFonts w:ascii="Verdana" w:eastAsia="Times New Roman" w:hAnsi="Verdana" w:cs="Times New Roman"/>
        </w:rPr>
        <w:t xml:space="preserve">Bij de zorgverzekeraar is het verschil tussen diverse hulphonden niet altijd duidelijk. Ik ben dit jaar overgestapt van verzekering en moet nog uitleggen dat mijn geleidehond geen </w:t>
      </w:r>
      <w:proofErr w:type="spellStart"/>
      <w:r w:rsidRPr="00856D78">
        <w:rPr>
          <w:rFonts w:ascii="Verdana" w:eastAsia="Times New Roman" w:hAnsi="Verdana" w:cs="Times New Roman"/>
        </w:rPr>
        <w:t>appèlhond</w:t>
      </w:r>
      <w:proofErr w:type="spellEnd"/>
      <w:r w:rsidRPr="00856D78">
        <w:rPr>
          <w:rFonts w:ascii="Verdana" w:eastAsia="Times New Roman" w:hAnsi="Verdana" w:cs="Times New Roman"/>
        </w:rPr>
        <w:t xml:space="preserve"> is.</w:t>
      </w:r>
      <w:r w:rsidRPr="00856D78">
        <w:rPr>
          <w:rFonts w:ascii="Verdana" w:eastAsia="Times New Roman" w:hAnsi="Verdana" w:cs="Times New Roman"/>
        </w:rPr>
        <w:br/>
      </w:r>
    </w:p>
    <w:p w14:paraId="269E6E8B" w14:textId="4469236A" w:rsidR="00856D78" w:rsidRPr="00856D78" w:rsidRDefault="00856D78" w:rsidP="00856D78">
      <w:pPr>
        <w:keepNext/>
        <w:keepLines/>
        <w:spacing w:before="160" w:after="80" w:line="276" w:lineRule="auto"/>
        <w:outlineLvl w:val="2"/>
        <w:rPr>
          <w:rFonts w:ascii="Verdana" w:eastAsia="Times New Roman" w:hAnsi="Verdana" w:cs="Arial"/>
        </w:rPr>
      </w:pPr>
      <w:bookmarkStart w:id="22" w:name="_Toc183080551"/>
      <w:r w:rsidRPr="00856D78">
        <w:rPr>
          <w:rFonts w:ascii="Verdana" w:eastAsia="Times New Roman" w:hAnsi="Verdana" w:cs="Times New Roman"/>
        </w:rPr>
        <w:t>Vervangende Hond Kort</w:t>
      </w:r>
      <w:bookmarkEnd w:id="22"/>
    </w:p>
    <w:p w14:paraId="270383D1"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 xml:space="preserve">Goede communicatie tussen school en client is belangrijk; het gaat om vertrouwen krijgen in elkaar; de school moet de problemen van de cliënt met zijn hond serieus nemen; de school van mijn huidige hond doet niets; </w:t>
      </w:r>
    </w:p>
    <w:p w14:paraId="4CE4C10A"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denk dat ik voor mijn volgende hond zal overstappen.</w:t>
      </w:r>
    </w:p>
    <w:p w14:paraId="7ECE8DD9"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heb bij de school een informele melding ingediend; het probleem is opgelost, maar ik heb niet het idee dat de school ervan wilde leren.</w:t>
      </w:r>
    </w:p>
    <w:p w14:paraId="5524A947" w14:textId="3872EF55"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 xml:space="preserve">Het lijkt erop dat er bij de school de laatste tijd een en ander is veranderd; vroeger werd snel gereageerd op </w:t>
      </w:r>
      <w:r w:rsidR="003A04E6" w:rsidRPr="00856D78">
        <w:rPr>
          <w:rFonts w:ascii="Verdana" w:eastAsia="Calibri" w:hAnsi="Verdana" w:cs="Arial"/>
        </w:rPr>
        <w:t>probleemmeldingen; nu</w:t>
      </w:r>
      <w:r w:rsidRPr="00856D78">
        <w:rPr>
          <w:rFonts w:ascii="Verdana" w:eastAsia="Calibri" w:hAnsi="Verdana" w:cs="Arial"/>
        </w:rPr>
        <w:t xml:space="preserve"> </w:t>
      </w:r>
      <w:r w:rsidRPr="00856D78">
        <w:rPr>
          <w:rFonts w:ascii="Verdana" w:eastAsia="Calibri" w:hAnsi="Verdana" w:cs="Arial"/>
        </w:rPr>
        <w:lastRenderedPageBreak/>
        <w:t>moet ik wachten totdat de school het in een nazorgbezoek kan meenemen.</w:t>
      </w:r>
    </w:p>
    <w:p w14:paraId="7A7EF4E9"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 xml:space="preserve">Aflevering is gebeurd maar ik en de school hebben besloten deze hond door omstandigheden te laten afkeuren voor het </w:t>
      </w:r>
      <w:proofErr w:type="spellStart"/>
      <w:r w:rsidRPr="00856D78">
        <w:rPr>
          <w:rFonts w:ascii="Verdana" w:eastAsia="Calibri" w:hAnsi="Verdana" w:cs="Arial"/>
        </w:rPr>
        <w:t>geleidewerk</w:t>
      </w:r>
      <w:proofErr w:type="spellEnd"/>
      <w:r w:rsidRPr="00856D78">
        <w:rPr>
          <w:rFonts w:ascii="Verdana" w:eastAsia="Calibri" w:hAnsi="Verdana" w:cs="Arial"/>
        </w:rPr>
        <w:t>.</w:t>
      </w:r>
    </w:p>
    <w:p w14:paraId="738692F7"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De betrokkenheid van deze school bij de honden is uitstekend; als het nodig is, helpt de school je weer op weg; pluim voor het hele team!</w:t>
      </w:r>
    </w:p>
    <w:p w14:paraId="0CC1058B"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Mijn hond had aanvankelijk problemen met het wennen en de zindelijkheid; de school heeft fantastisch meegedacht en meegekeken; alle lof.</w:t>
      </w:r>
    </w:p>
    <w:p w14:paraId="63FE6A0E"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heb bij elkaar 2,5 jaar op de wachtlijst gestaan voor ik mijn huidige hond kreeg. Ik ben dat nog steeds aan het verwerken; het was mentaal een zwaar en zwart jaar in mijn leven.</w:t>
      </w:r>
    </w:p>
    <w:p w14:paraId="32377CA5"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De herkenningsstok die je van deze school bij de hond krijgt heeft een vaste maat; voor mij te kort; weinig maatwerk dus.</w:t>
      </w:r>
    </w:p>
    <w:p w14:paraId="15B58C74"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Het blijkt dat honden op verschillende manieren signalen kunnen afgeven, variërend van subtiel tot overduidelijk; daar was ik niet op voorbereid toen ik mijn huidige hond kreeg.</w:t>
      </w:r>
    </w:p>
    <w:p w14:paraId="70D9EEB1" w14:textId="3BAAFD90"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 xml:space="preserve">Ik ben over het algemeen erg tevreden over de school: training van honden is goed en communicatie is vlot en duidelijk. Honden doen hun werk goed en zijn prettig in de omgang. Maar ik vind wel, dat er beperkt aandacht is voor vernieuwing in training en je moet zelf heel goed weten welke punten je extra aandacht wilt geven. Bij mijn vijfde hond, weet ik van </w:t>
      </w:r>
      <w:r w:rsidR="003A04E6" w:rsidRPr="00856D78">
        <w:rPr>
          <w:rFonts w:ascii="Verdana" w:eastAsia="Calibri" w:hAnsi="Verdana" w:cs="Arial"/>
        </w:rPr>
        <w:t>tevoren</w:t>
      </w:r>
      <w:r w:rsidRPr="00856D78">
        <w:rPr>
          <w:rFonts w:ascii="Verdana" w:eastAsia="Calibri" w:hAnsi="Verdana" w:cs="Arial"/>
        </w:rPr>
        <w:t xml:space="preserve">, wat ik wel en niet wil en daar wordt aandacht aan besteed tijdens de training, maar persoonlijk vind ik dat dit soort zaken standaard bij elke hond geregeld zouden moeten zijn (c.q.: mijn vijfde hond is meer een hond op maat, dan mijn 1ste). En tenslotte, vind ik het honden tuig, dat tegenwoordig door vrijwel alle scholen gebruikt wordt, slecht. En het zou leuk zijn, als de scholen gezamenlijk een soort "identiteitspas" zouden afgeven voor de hond. Een "Ik ben een geleidehond"-pasje o.i.d. waarop wat </w:t>
      </w:r>
      <w:proofErr w:type="spellStart"/>
      <w:r w:rsidRPr="00856D78">
        <w:rPr>
          <w:rFonts w:ascii="Verdana" w:eastAsia="Calibri" w:hAnsi="Verdana" w:cs="Arial"/>
        </w:rPr>
        <w:t>basisidentiteitszaken</w:t>
      </w:r>
      <w:proofErr w:type="spellEnd"/>
      <w:r w:rsidRPr="00856D78">
        <w:rPr>
          <w:rFonts w:ascii="Verdana" w:eastAsia="Calibri" w:hAnsi="Verdana" w:cs="Arial"/>
        </w:rPr>
        <w:t xml:space="preserve"> van de hond staan, plus de Nederlandse en internationale regelgeving die er is omtrent het toelaten van de hond in publieke gebouwen. Komt gelukkig niet heel vaak voor, maar af en toe zou zo'n pasje wel leuk zijn geweest.</w:t>
      </w:r>
    </w:p>
    <w:p w14:paraId="73A6F11C"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heb nu de vierde hond van dezelfde school; ik ben erg tevreden over de school en de honden van de school.</w:t>
      </w:r>
    </w:p>
    <w:p w14:paraId="667CC644"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ben heel tevreden over de honden van mijn huidige school; een dikke pluim voor het team!</w:t>
      </w:r>
    </w:p>
    <w:p w14:paraId="5BCF0BB9"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ben uiterst tevreden over de school van mijn huidige hond.</w:t>
      </w:r>
    </w:p>
    <w:p w14:paraId="31019D10"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moest drie maanden wachten op de vervangende hond; ik begrijp niet waarom ik ondertussen niet met de te vervangen hond mocht blijven werken.</w:t>
      </w:r>
    </w:p>
    <w:p w14:paraId="25F33506"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 xml:space="preserve">Ik vind dat er een hoog gehalte van het </w:t>
      </w:r>
      <w:proofErr w:type="spellStart"/>
      <w:r w:rsidRPr="00856D78">
        <w:rPr>
          <w:rFonts w:ascii="Verdana" w:eastAsia="Calibri" w:hAnsi="Verdana" w:cs="Arial"/>
        </w:rPr>
        <w:t>kngf</w:t>
      </w:r>
      <w:proofErr w:type="spellEnd"/>
      <w:r w:rsidRPr="00856D78">
        <w:rPr>
          <w:rFonts w:ascii="Verdana" w:eastAsia="Calibri" w:hAnsi="Verdana" w:cs="Arial"/>
        </w:rPr>
        <w:t xml:space="preserve"> verwerkt zit in de vragen; dat kan een stuk beter en objectiever!</w:t>
      </w:r>
    </w:p>
    <w:p w14:paraId="7E45E238"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ben zo gelukkig met mijn hond! Ik ben en blijf een vrij mens.</w:t>
      </w:r>
    </w:p>
    <w:p w14:paraId="5A0483A4"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lastRenderedPageBreak/>
        <w:t>Graag wil ik aangeven dat ik de persoonlijke aanpak bij de training als heel erg prettig en leerzaam heb ervaren.</w:t>
      </w:r>
    </w:p>
    <w:p w14:paraId="7A3B09CF"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vind het vreemd dat wij de ziektekostenverzekering moeten afsluiten voor de hond die we in bruikleen hebben; de scholen en belangenorganisaties zouden zich sterk moeten maken voor indexering van de vergoedingen.</w:t>
      </w:r>
    </w:p>
    <w:p w14:paraId="45F4453B"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ben niet rechtstreeks voor het invullen van de enquête benaderd, waarschijnlijk omdat ik de hond wegens slecht functioneren door de school heb laten terugnemen; de school heeft niets meer van zich laten horen. Van deze school hoef ik trouwens geen hond meer.</w:t>
      </w:r>
    </w:p>
    <w:p w14:paraId="4710CC2A"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miste de keuzemogelijkheid om aan te geven of er al een nieuwe hond is! Ik wacht op mijn derde geleidehond! Sta al meer dan 2 jaar op de wachtlijst. Mijn huidige hond is in juni met pensioen gegaan!</w:t>
      </w:r>
    </w:p>
    <w:p w14:paraId="6A753807"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Wat ik persoonlijk erg vervelend vind is dat ik voor elke vervangende hond weer naar de oogarts moet voor een medische verklaring.</w:t>
      </w:r>
    </w:p>
    <w:p w14:paraId="2DF35D67"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denk dat de maandelijkse vergoeding van de verzekering wel eens aangepast mag worden aan de hoger wordende kosten.</w:t>
      </w:r>
    </w:p>
    <w:p w14:paraId="6C5311BB"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Succes met de verwerking! Ik ben benieuwd naar de uitkomsten.</w:t>
      </w:r>
    </w:p>
    <w:p w14:paraId="49DC208E" w14:textId="77777777" w:rsidR="00856D78" w:rsidRPr="00856D78" w:rsidRDefault="00856D78" w:rsidP="00856D78">
      <w:pPr>
        <w:keepNext/>
        <w:keepLines/>
        <w:spacing w:before="160" w:after="80" w:line="276" w:lineRule="auto"/>
        <w:outlineLvl w:val="2"/>
        <w:rPr>
          <w:rFonts w:ascii="Verdana" w:eastAsia="Times New Roman" w:hAnsi="Verdana" w:cs="Times New Roman"/>
        </w:rPr>
      </w:pPr>
    </w:p>
    <w:p w14:paraId="1CD9B789" w14:textId="77777777" w:rsidR="00856D78" w:rsidRPr="00856D78" w:rsidRDefault="00856D78" w:rsidP="00856D78">
      <w:pPr>
        <w:keepNext/>
        <w:keepLines/>
        <w:spacing w:before="160" w:after="80" w:line="276" w:lineRule="auto"/>
        <w:outlineLvl w:val="2"/>
        <w:rPr>
          <w:rFonts w:ascii="Verdana" w:eastAsia="Times New Roman" w:hAnsi="Verdana" w:cs="Times New Roman"/>
        </w:rPr>
      </w:pPr>
      <w:bookmarkStart w:id="23" w:name="_Toc183080552"/>
      <w:r w:rsidRPr="00856D78">
        <w:rPr>
          <w:rFonts w:ascii="Verdana" w:eastAsia="Times New Roman" w:hAnsi="Verdana" w:cs="Times New Roman"/>
        </w:rPr>
        <w:t>Vervangende Hond Lang</w:t>
      </w:r>
      <w:bookmarkEnd w:id="23"/>
    </w:p>
    <w:p w14:paraId="6762D557" w14:textId="77777777" w:rsidR="00856D78" w:rsidRPr="00856D78" w:rsidRDefault="00856D78" w:rsidP="00856D78">
      <w:pPr>
        <w:numPr>
          <w:ilvl w:val="0"/>
          <w:numId w:val="42"/>
        </w:numPr>
        <w:spacing w:after="0" w:line="276" w:lineRule="auto"/>
        <w:contextualSpacing/>
        <w:rPr>
          <w:rFonts w:ascii="Verdana" w:eastAsia="Calibri" w:hAnsi="Verdana" w:cs="Times New Roman"/>
        </w:rPr>
      </w:pPr>
      <w:r w:rsidRPr="00856D78">
        <w:rPr>
          <w:rFonts w:ascii="Verdana" w:eastAsia="Calibri" w:hAnsi="Verdana" w:cs="Times New Roman"/>
        </w:rPr>
        <w:t>Bij de instructie lag de nadruk wel erg op het uitlaten. Ik snap niet dat de aangelijnde hond wordt geleerd zijn behoeften naast de stoep te doen in plaats van (ook) in het groen.</w:t>
      </w:r>
    </w:p>
    <w:p w14:paraId="559F4AE3" w14:textId="77777777" w:rsidR="00856D78" w:rsidRPr="00856D78" w:rsidRDefault="00856D78" w:rsidP="00856D78">
      <w:pPr>
        <w:numPr>
          <w:ilvl w:val="0"/>
          <w:numId w:val="42"/>
        </w:numPr>
        <w:spacing w:after="0" w:line="276" w:lineRule="auto"/>
        <w:contextualSpacing/>
        <w:rPr>
          <w:rFonts w:ascii="Verdana" w:eastAsia="Calibri" w:hAnsi="Verdana" w:cs="Times New Roman"/>
        </w:rPr>
      </w:pPr>
      <w:r w:rsidRPr="00856D78">
        <w:rPr>
          <w:rFonts w:ascii="Verdana" w:eastAsia="Calibri" w:hAnsi="Verdana" w:cs="Arial"/>
        </w:rPr>
        <w:t>Er moet meer aandacht worden besteed aan het omgaan met de situatie dat je met je hond ergens geweigerd wordt.</w:t>
      </w:r>
    </w:p>
    <w:p w14:paraId="5B08CFF6" w14:textId="77777777" w:rsidR="00856D78" w:rsidRPr="00856D78" w:rsidRDefault="00856D78" w:rsidP="00856D78">
      <w:pPr>
        <w:numPr>
          <w:ilvl w:val="0"/>
          <w:numId w:val="42"/>
        </w:numPr>
        <w:spacing w:after="0" w:line="276" w:lineRule="auto"/>
        <w:contextualSpacing/>
        <w:rPr>
          <w:rFonts w:ascii="Verdana" w:eastAsia="Calibri" w:hAnsi="Verdana" w:cs="Times New Roman"/>
        </w:rPr>
      </w:pPr>
      <w:r w:rsidRPr="00856D78">
        <w:rPr>
          <w:rFonts w:ascii="Verdana" w:eastAsia="Calibri" w:hAnsi="Verdana" w:cs="Arial"/>
        </w:rPr>
        <w:t xml:space="preserve">Een langdurige </w:t>
      </w:r>
      <w:proofErr w:type="spellStart"/>
      <w:r w:rsidRPr="00856D78">
        <w:rPr>
          <w:rFonts w:ascii="Verdana" w:eastAsia="Calibri" w:hAnsi="Verdana" w:cs="Arial"/>
        </w:rPr>
        <w:t>geleidehondgebruiker</w:t>
      </w:r>
      <w:proofErr w:type="spellEnd"/>
      <w:r w:rsidRPr="00856D78">
        <w:rPr>
          <w:rFonts w:ascii="Verdana" w:eastAsia="Calibri" w:hAnsi="Verdana" w:cs="Arial"/>
        </w:rPr>
        <w:t xml:space="preserve"> moet vrijgesteld worden van medische keuring en mobiliteitstraining. Op de vergoeding voor onderhoudskosten moet niet het eigen risico worden toegepast.</w:t>
      </w:r>
    </w:p>
    <w:p w14:paraId="7C1F06FA" w14:textId="77777777" w:rsidR="00856D78" w:rsidRPr="00856D78" w:rsidRDefault="00856D78" w:rsidP="00856D78">
      <w:pPr>
        <w:spacing w:line="276" w:lineRule="auto"/>
        <w:rPr>
          <w:rFonts w:ascii="Verdana" w:eastAsia="Calibri" w:hAnsi="Verdana" w:cs="Arial"/>
          <w:sz w:val="24"/>
        </w:rPr>
      </w:pPr>
    </w:p>
    <w:p w14:paraId="4D5B9344" w14:textId="77777777" w:rsidR="00856D78" w:rsidRPr="00856D78" w:rsidRDefault="00856D78" w:rsidP="00856D78">
      <w:pPr>
        <w:spacing w:line="276" w:lineRule="auto"/>
        <w:rPr>
          <w:rFonts w:ascii="Verdana" w:eastAsia="Calibri" w:hAnsi="Verdana" w:cs="Times New Roman"/>
          <w:sz w:val="24"/>
        </w:rPr>
      </w:pPr>
    </w:p>
    <w:p w14:paraId="4D2D67A7" w14:textId="77777777" w:rsidR="00856D78" w:rsidRPr="00856D78" w:rsidRDefault="00856D78" w:rsidP="00856D78">
      <w:pPr>
        <w:spacing w:after="80" w:line="276" w:lineRule="auto"/>
        <w:contextualSpacing/>
        <w:rPr>
          <w:rFonts w:ascii="Verdana" w:eastAsia="Times New Roman" w:hAnsi="Verdana" w:cs="Times New Roman"/>
          <w:b/>
          <w:color w:val="00008B"/>
          <w:spacing w:val="-10"/>
          <w:kern w:val="28"/>
          <w:sz w:val="32"/>
          <w:szCs w:val="32"/>
        </w:rPr>
      </w:pPr>
    </w:p>
    <w:p w14:paraId="61EE443D" w14:textId="77777777" w:rsidR="00856D78" w:rsidRPr="00856D78" w:rsidRDefault="00856D78" w:rsidP="00856D78">
      <w:pPr>
        <w:spacing w:after="0" w:line="240" w:lineRule="auto"/>
        <w:rPr>
          <w:rFonts w:ascii="Calibri" w:eastAsia="Calibri" w:hAnsi="Calibri" w:cs="Times New Roman"/>
        </w:rPr>
      </w:pPr>
    </w:p>
    <w:p w14:paraId="568B30E6" w14:textId="6945E0E5" w:rsidR="00B57040" w:rsidRDefault="00B57040">
      <w:pPr>
        <w:rPr>
          <w:rFonts w:ascii="Verdana" w:hAnsi="Verdana"/>
        </w:rPr>
      </w:pPr>
    </w:p>
    <w:sectPr w:rsidR="00B5704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05955" w14:textId="77777777" w:rsidR="00035FE6" w:rsidRDefault="00035FE6" w:rsidP="00864052">
      <w:pPr>
        <w:spacing w:after="0" w:line="240" w:lineRule="auto"/>
      </w:pPr>
      <w:r>
        <w:separator/>
      </w:r>
    </w:p>
  </w:endnote>
  <w:endnote w:type="continuationSeparator" w:id="0">
    <w:p w14:paraId="7E0D864D" w14:textId="77777777" w:rsidR="00035FE6" w:rsidRDefault="00035FE6" w:rsidP="0086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627062"/>
      <w:docPartObj>
        <w:docPartGallery w:val="Page Numbers (Bottom of Page)"/>
        <w:docPartUnique/>
      </w:docPartObj>
    </w:sdtPr>
    <w:sdtContent>
      <w:p w14:paraId="5991A21D" w14:textId="22105899" w:rsidR="00864052" w:rsidRDefault="00864052">
        <w:pPr>
          <w:pStyle w:val="Voettekst"/>
          <w:jc w:val="center"/>
        </w:pPr>
        <w:r>
          <w:fldChar w:fldCharType="begin"/>
        </w:r>
        <w:r>
          <w:instrText>PAGE</w:instrText>
        </w:r>
        <w:r w:rsidR="00923634">
          <w:instrText xml:space="preserve"> </w:instrText>
        </w:r>
        <w:r>
          <w:instrText xml:space="preserve"> \* MERGEFORMAT</w:instrText>
        </w:r>
        <w:r>
          <w:fldChar w:fldCharType="separate"/>
        </w:r>
        <w:r>
          <w:t>2</w:t>
        </w:r>
        <w:r>
          <w:fldChar w:fldCharType="end"/>
        </w:r>
      </w:p>
    </w:sdtContent>
  </w:sdt>
  <w:p w14:paraId="43050F1C" w14:textId="77777777" w:rsidR="00864052" w:rsidRDefault="008640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6BFB0" w14:textId="77777777" w:rsidR="00035FE6" w:rsidRDefault="00035FE6" w:rsidP="00864052">
      <w:pPr>
        <w:spacing w:after="0" w:line="240" w:lineRule="auto"/>
      </w:pPr>
      <w:r>
        <w:separator/>
      </w:r>
    </w:p>
  </w:footnote>
  <w:footnote w:type="continuationSeparator" w:id="0">
    <w:p w14:paraId="341C80A6" w14:textId="77777777" w:rsidR="00035FE6" w:rsidRDefault="00035FE6" w:rsidP="00864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E9A"/>
    <w:multiLevelType w:val="hybridMultilevel"/>
    <w:tmpl w:val="B37E73A2"/>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D31EA3"/>
    <w:multiLevelType w:val="hybridMultilevel"/>
    <w:tmpl w:val="2784705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A03538"/>
    <w:multiLevelType w:val="hybridMultilevel"/>
    <w:tmpl w:val="76C4CD40"/>
    <w:lvl w:ilvl="0" w:tplc="E69C8B90">
      <w:start w:val="3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B054C7"/>
    <w:multiLevelType w:val="hybridMultilevel"/>
    <w:tmpl w:val="F41681E0"/>
    <w:lvl w:ilvl="0" w:tplc="A54CD18E">
      <w:start w:val="1"/>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0469DC"/>
    <w:multiLevelType w:val="hybridMultilevel"/>
    <w:tmpl w:val="B22E3CF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B31B82"/>
    <w:multiLevelType w:val="hybridMultilevel"/>
    <w:tmpl w:val="F9E8DB92"/>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735BF6"/>
    <w:multiLevelType w:val="hybridMultilevel"/>
    <w:tmpl w:val="7F22D978"/>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1F0B85"/>
    <w:multiLevelType w:val="hybridMultilevel"/>
    <w:tmpl w:val="2F147D60"/>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B51AC8"/>
    <w:multiLevelType w:val="hybridMultilevel"/>
    <w:tmpl w:val="B4048F66"/>
    <w:lvl w:ilvl="0" w:tplc="2BF49F6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E381FF8"/>
    <w:multiLevelType w:val="hybridMultilevel"/>
    <w:tmpl w:val="5CA6BBFE"/>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123E20"/>
    <w:multiLevelType w:val="hybridMultilevel"/>
    <w:tmpl w:val="3D241718"/>
    <w:lvl w:ilvl="0" w:tplc="0074B93A">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BA788A"/>
    <w:multiLevelType w:val="hybridMultilevel"/>
    <w:tmpl w:val="134ED6A2"/>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6563DF"/>
    <w:multiLevelType w:val="hybridMultilevel"/>
    <w:tmpl w:val="560A27F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495BE5"/>
    <w:multiLevelType w:val="hybridMultilevel"/>
    <w:tmpl w:val="7608806E"/>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CD5F95"/>
    <w:multiLevelType w:val="hybridMultilevel"/>
    <w:tmpl w:val="3AD0BC6C"/>
    <w:lvl w:ilvl="0" w:tplc="1F8459E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4125A1"/>
    <w:multiLevelType w:val="hybridMultilevel"/>
    <w:tmpl w:val="960E2090"/>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453A82"/>
    <w:multiLevelType w:val="hybridMultilevel"/>
    <w:tmpl w:val="B0B2106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5C4ED2"/>
    <w:multiLevelType w:val="hybridMultilevel"/>
    <w:tmpl w:val="2924A7B0"/>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F70E54"/>
    <w:multiLevelType w:val="hybridMultilevel"/>
    <w:tmpl w:val="D4D6960A"/>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A74327"/>
    <w:multiLevelType w:val="hybridMultilevel"/>
    <w:tmpl w:val="D45E9C2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176BB0"/>
    <w:multiLevelType w:val="hybridMultilevel"/>
    <w:tmpl w:val="3690A08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A36B2A"/>
    <w:multiLevelType w:val="hybridMultilevel"/>
    <w:tmpl w:val="AF0E17E4"/>
    <w:lvl w:ilvl="0" w:tplc="DA6885E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1F6628"/>
    <w:multiLevelType w:val="hybridMultilevel"/>
    <w:tmpl w:val="AE581BD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656720"/>
    <w:multiLevelType w:val="hybridMultilevel"/>
    <w:tmpl w:val="FEAA7B9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EFE636E"/>
    <w:multiLevelType w:val="hybridMultilevel"/>
    <w:tmpl w:val="A0C89E1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805A94"/>
    <w:multiLevelType w:val="hybridMultilevel"/>
    <w:tmpl w:val="7556C76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00F4868"/>
    <w:multiLevelType w:val="hybridMultilevel"/>
    <w:tmpl w:val="8208D658"/>
    <w:lvl w:ilvl="0" w:tplc="0074B93A">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01A68D4"/>
    <w:multiLevelType w:val="hybridMultilevel"/>
    <w:tmpl w:val="CABE5A3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42E5CCD"/>
    <w:multiLevelType w:val="hybridMultilevel"/>
    <w:tmpl w:val="F05CBFE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6BB4615"/>
    <w:multiLevelType w:val="hybridMultilevel"/>
    <w:tmpl w:val="A51E02CC"/>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81B0A1F"/>
    <w:multiLevelType w:val="hybridMultilevel"/>
    <w:tmpl w:val="E68AFA6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87C10EA"/>
    <w:multiLevelType w:val="hybridMultilevel"/>
    <w:tmpl w:val="A9BAD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6E1CFE"/>
    <w:multiLevelType w:val="hybridMultilevel"/>
    <w:tmpl w:val="CBDA050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B8B67E4"/>
    <w:multiLevelType w:val="hybridMultilevel"/>
    <w:tmpl w:val="AD90EA60"/>
    <w:lvl w:ilvl="0" w:tplc="813A3626">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D237EF6"/>
    <w:multiLevelType w:val="hybridMultilevel"/>
    <w:tmpl w:val="CE60CE4A"/>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18D457C"/>
    <w:multiLevelType w:val="hybridMultilevel"/>
    <w:tmpl w:val="DD34A450"/>
    <w:lvl w:ilvl="0" w:tplc="1F8459E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2833C7D"/>
    <w:multiLevelType w:val="hybridMultilevel"/>
    <w:tmpl w:val="612439C2"/>
    <w:lvl w:ilvl="0" w:tplc="7290899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6F24174"/>
    <w:multiLevelType w:val="hybridMultilevel"/>
    <w:tmpl w:val="6F5220B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EFE00E8"/>
    <w:multiLevelType w:val="hybridMultilevel"/>
    <w:tmpl w:val="0B76F9E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0538B9"/>
    <w:multiLevelType w:val="hybridMultilevel"/>
    <w:tmpl w:val="9234837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DC55F7B"/>
    <w:multiLevelType w:val="hybridMultilevel"/>
    <w:tmpl w:val="6B04E4B8"/>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94557C"/>
    <w:multiLevelType w:val="hybridMultilevel"/>
    <w:tmpl w:val="610EDE78"/>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EF03A2"/>
    <w:multiLevelType w:val="hybridMultilevel"/>
    <w:tmpl w:val="36F810A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8330F76"/>
    <w:multiLevelType w:val="hybridMultilevel"/>
    <w:tmpl w:val="C400EED8"/>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9712FAC"/>
    <w:multiLevelType w:val="hybridMultilevel"/>
    <w:tmpl w:val="18FCFF1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97D776A"/>
    <w:multiLevelType w:val="hybridMultilevel"/>
    <w:tmpl w:val="DF22D6DA"/>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BEB4C47"/>
    <w:multiLevelType w:val="hybridMultilevel"/>
    <w:tmpl w:val="1B0A94D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CAC2176"/>
    <w:multiLevelType w:val="hybridMultilevel"/>
    <w:tmpl w:val="DEDC17E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E4C7BDF"/>
    <w:multiLevelType w:val="hybridMultilevel"/>
    <w:tmpl w:val="FB7C76D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7994704">
    <w:abstractNumId w:val="22"/>
  </w:num>
  <w:num w:numId="2" w16cid:durableId="1892959496">
    <w:abstractNumId w:val="43"/>
  </w:num>
  <w:num w:numId="3" w16cid:durableId="440730997">
    <w:abstractNumId w:val="11"/>
  </w:num>
  <w:num w:numId="4" w16cid:durableId="933824875">
    <w:abstractNumId w:val="0"/>
  </w:num>
  <w:num w:numId="5" w16cid:durableId="1994292057">
    <w:abstractNumId w:val="32"/>
  </w:num>
  <w:num w:numId="6" w16cid:durableId="1033923702">
    <w:abstractNumId w:val="27"/>
  </w:num>
  <w:num w:numId="7" w16cid:durableId="681855157">
    <w:abstractNumId w:val="46"/>
  </w:num>
  <w:num w:numId="8" w16cid:durableId="1509248251">
    <w:abstractNumId w:val="4"/>
  </w:num>
  <w:num w:numId="9" w16cid:durableId="74668871">
    <w:abstractNumId w:val="7"/>
  </w:num>
  <w:num w:numId="10" w16cid:durableId="638418555">
    <w:abstractNumId w:val="42"/>
  </w:num>
  <w:num w:numId="11" w16cid:durableId="357051274">
    <w:abstractNumId w:val="47"/>
  </w:num>
  <w:num w:numId="12" w16cid:durableId="783772145">
    <w:abstractNumId w:val="10"/>
  </w:num>
  <w:num w:numId="13" w16cid:durableId="2054382414">
    <w:abstractNumId w:val="39"/>
  </w:num>
  <w:num w:numId="14" w16cid:durableId="1497919241">
    <w:abstractNumId w:val="40"/>
  </w:num>
  <w:num w:numId="15" w16cid:durableId="1083183896">
    <w:abstractNumId w:val="19"/>
  </w:num>
  <w:num w:numId="16" w16cid:durableId="1758138324">
    <w:abstractNumId w:val="44"/>
  </w:num>
  <w:num w:numId="17" w16cid:durableId="1459764366">
    <w:abstractNumId w:val="38"/>
  </w:num>
  <w:num w:numId="18" w16cid:durableId="1980375456">
    <w:abstractNumId w:val="18"/>
  </w:num>
  <w:num w:numId="19" w16cid:durableId="328097358">
    <w:abstractNumId w:val="12"/>
  </w:num>
  <w:num w:numId="20" w16cid:durableId="2063019736">
    <w:abstractNumId w:val="28"/>
  </w:num>
  <w:num w:numId="21" w16cid:durableId="1667050216">
    <w:abstractNumId w:val="34"/>
  </w:num>
  <w:num w:numId="22" w16cid:durableId="1471167091">
    <w:abstractNumId w:val="13"/>
  </w:num>
  <w:num w:numId="23" w16cid:durableId="1190491315">
    <w:abstractNumId w:val="36"/>
  </w:num>
  <w:num w:numId="24" w16cid:durableId="251621198">
    <w:abstractNumId w:val="30"/>
  </w:num>
  <w:num w:numId="25" w16cid:durableId="1365056911">
    <w:abstractNumId w:val="17"/>
  </w:num>
  <w:num w:numId="26" w16cid:durableId="1922834143">
    <w:abstractNumId w:val="5"/>
  </w:num>
  <w:num w:numId="27" w16cid:durableId="1273782358">
    <w:abstractNumId w:val="1"/>
  </w:num>
  <w:num w:numId="28" w16cid:durableId="1901162519">
    <w:abstractNumId w:val="48"/>
  </w:num>
  <w:num w:numId="29" w16cid:durableId="1602448200">
    <w:abstractNumId w:val="45"/>
  </w:num>
  <w:num w:numId="30" w16cid:durableId="1320771453">
    <w:abstractNumId w:val="8"/>
  </w:num>
  <w:num w:numId="31" w16cid:durableId="816536796">
    <w:abstractNumId w:val="14"/>
  </w:num>
  <w:num w:numId="32" w16cid:durableId="429739842">
    <w:abstractNumId w:val="35"/>
  </w:num>
  <w:num w:numId="33" w16cid:durableId="420639951">
    <w:abstractNumId w:val="41"/>
  </w:num>
  <w:num w:numId="34" w16cid:durableId="406802879">
    <w:abstractNumId w:val="29"/>
  </w:num>
  <w:num w:numId="35" w16cid:durableId="1073503656">
    <w:abstractNumId w:val="25"/>
  </w:num>
  <w:num w:numId="36" w16cid:durableId="1293705075">
    <w:abstractNumId w:val="6"/>
  </w:num>
  <w:num w:numId="37" w16cid:durableId="1966765798">
    <w:abstractNumId w:val="16"/>
  </w:num>
  <w:num w:numId="38" w16cid:durableId="1874921568">
    <w:abstractNumId w:val="9"/>
  </w:num>
  <w:num w:numId="39" w16cid:durableId="2089039606">
    <w:abstractNumId w:val="15"/>
  </w:num>
  <w:num w:numId="40" w16cid:durableId="1674988491">
    <w:abstractNumId w:val="21"/>
  </w:num>
  <w:num w:numId="41" w16cid:durableId="785082192">
    <w:abstractNumId w:val="20"/>
  </w:num>
  <w:num w:numId="42" w16cid:durableId="1014768563">
    <w:abstractNumId w:val="24"/>
  </w:num>
  <w:num w:numId="43" w16cid:durableId="2008054324">
    <w:abstractNumId w:val="26"/>
  </w:num>
  <w:num w:numId="44" w16cid:durableId="475151445">
    <w:abstractNumId w:val="31"/>
  </w:num>
  <w:num w:numId="45" w16cid:durableId="1943107357">
    <w:abstractNumId w:val="2"/>
  </w:num>
  <w:num w:numId="46" w16cid:durableId="219174165">
    <w:abstractNumId w:val="33"/>
  </w:num>
  <w:num w:numId="47" w16cid:durableId="402798874">
    <w:abstractNumId w:val="3"/>
  </w:num>
  <w:num w:numId="48" w16cid:durableId="619535924">
    <w:abstractNumId w:val="23"/>
  </w:num>
  <w:num w:numId="49" w16cid:durableId="1333486417">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FC"/>
    <w:rsid w:val="0000076C"/>
    <w:rsid w:val="00001F42"/>
    <w:rsid w:val="00005A7F"/>
    <w:rsid w:val="00007114"/>
    <w:rsid w:val="000102E1"/>
    <w:rsid w:val="0001110B"/>
    <w:rsid w:val="000116A7"/>
    <w:rsid w:val="00012CCE"/>
    <w:rsid w:val="0001334E"/>
    <w:rsid w:val="000236EF"/>
    <w:rsid w:val="000244AA"/>
    <w:rsid w:val="000269AD"/>
    <w:rsid w:val="000320F0"/>
    <w:rsid w:val="00033B08"/>
    <w:rsid w:val="00034559"/>
    <w:rsid w:val="00035B51"/>
    <w:rsid w:val="00035FE6"/>
    <w:rsid w:val="00036BC9"/>
    <w:rsid w:val="00040612"/>
    <w:rsid w:val="0004067C"/>
    <w:rsid w:val="00040FDE"/>
    <w:rsid w:val="00041ADA"/>
    <w:rsid w:val="0004332E"/>
    <w:rsid w:val="00044B4C"/>
    <w:rsid w:val="00044D03"/>
    <w:rsid w:val="00047027"/>
    <w:rsid w:val="00047ED9"/>
    <w:rsid w:val="000533A3"/>
    <w:rsid w:val="00053430"/>
    <w:rsid w:val="000569A0"/>
    <w:rsid w:val="00060E37"/>
    <w:rsid w:val="000613E1"/>
    <w:rsid w:val="000614B9"/>
    <w:rsid w:val="00061BC4"/>
    <w:rsid w:val="00062C5B"/>
    <w:rsid w:val="00063644"/>
    <w:rsid w:val="00067DFC"/>
    <w:rsid w:val="000703C8"/>
    <w:rsid w:val="0007060C"/>
    <w:rsid w:val="00071260"/>
    <w:rsid w:val="0007432A"/>
    <w:rsid w:val="000760DF"/>
    <w:rsid w:val="00076A31"/>
    <w:rsid w:val="000817EC"/>
    <w:rsid w:val="00082354"/>
    <w:rsid w:val="0008261C"/>
    <w:rsid w:val="000848A5"/>
    <w:rsid w:val="000913B7"/>
    <w:rsid w:val="0009246D"/>
    <w:rsid w:val="00095010"/>
    <w:rsid w:val="00095C59"/>
    <w:rsid w:val="00096233"/>
    <w:rsid w:val="000966A9"/>
    <w:rsid w:val="000A11A4"/>
    <w:rsid w:val="000A31BB"/>
    <w:rsid w:val="000A4F7B"/>
    <w:rsid w:val="000A72B5"/>
    <w:rsid w:val="000B0493"/>
    <w:rsid w:val="000B198D"/>
    <w:rsid w:val="000B2EFB"/>
    <w:rsid w:val="000B545C"/>
    <w:rsid w:val="000B638D"/>
    <w:rsid w:val="000B7C4C"/>
    <w:rsid w:val="000B7FB1"/>
    <w:rsid w:val="000C1886"/>
    <w:rsid w:val="000C3030"/>
    <w:rsid w:val="000C3079"/>
    <w:rsid w:val="000C57CE"/>
    <w:rsid w:val="000D5E2A"/>
    <w:rsid w:val="000E3B56"/>
    <w:rsid w:val="000E5F79"/>
    <w:rsid w:val="000E6502"/>
    <w:rsid w:val="000E6C51"/>
    <w:rsid w:val="000F054E"/>
    <w:rsid w:val="000F16C2"/>
    <w:rsid w:val="000F305E"/>
    <w:rsid w:val="00100E62"/>
    <w:rsid w:val="00100E77"/>
    <w:rsid w:val="00105F00"/>
    <w:rsid w:val="00112CEA"/>
    <w:rsid w:val="00114A16"/>
    <w:rsid w:val="00117DAC"/>
    <w:rsid w:val="001248C0"/>
    <w:rsid w:val="001272C7"/>
    <w:rsid w:val="00133D74"/>
    <w:rsid w:val="00134C3E"/>
    <w:rsid w:val="00135278"/>
    <w:rsid w:val="001365DE"/>
    <w:rsid w:val="00142F08"/>
    <w:rsid w:val="001474F0"/>
    <w:rsid w:val="0015008A"/>
    <w:rsid w:val="00151BF0"/>
    <w:rsid w:val="001553EA"/>
    <w:rsid w:val="0015791B"/>
    <w:rsid w:val="00160263"/>
    <w:rsid w:val="00161A7E"/>
    <w:rsid w:val="00162A80"/>
    <w:rsid w:val="00164B0A"/>
    <w:rsid w:val="00167120"/>
    <w:rsid w:val="00170427"/>
    <w:rsid w:val="0017071B"/>
    <w:rsid w:val="00171AF6"/>
    <w:rsid w:val="00171B74"/>
    <w:rsid w:val="00175254"/>
    <w:rsid w:val="001768FD"/>
    <w:rsid w:val="001902EE"/>
    <w:rsid w:val="0019068D"/>
    <w:rsid w:val="00192D79"/>
    <w:rsid w:val="001964CA"/>
    <w:rsid w:val="001A0475"/>
    <w:rsid w:val="001A0F3E"/>
    <w:rsid w:val="001A3236"/>
    <w:rsid w:val="001A483F"/>
    <w:rsid w:val="001A5018"/>
    <w:rsid w:val="001B0CD0"/>
    <w:rsid w:val="001B24F9"/>
    <w:rsid w:val="001B3CFA"/>
    <w:rsid w:val="001B760A"/>
    <w:rsid w:val="001C00A4"/>
    <w:rsid w:val="001C4711"/>
    <w:rsid w:val="001C4CC6"/>
    <w:rsid w:val="001C57F1"/>
    <w:rsid w:val="001C644E"/>
    <w:rsid w:val="001C7D58"/>
    <w:rsid w:val="001D0F44"/>
    <w:rsid w:val="001D3DD3"/>
    <w:rsid w:val="001D4198"/>
    <w:rsid w:val="001D5372"/>
    <w:rsid w:val="001D5575"/>
    <w:rsid w:val="001D6DAF"/>
    <w:rsid w:val="001D722F"/>
    <w:rsid w:val="001D76BC"/>
    <w:rsid w:val="001E0A7A"/>
    <w:rsid w:val="001E16D2"/>
    <w:rsid w:val="001E2C71"/>
    <w:rsid w:val="001F0386"/>
    <w:rsid w:val="001F3BE5"/>
    <w:rsid w:val="001F4732"/>
    <w:rsid w:val="001F5B68"/>
    <w:rsid w:val="001F768C"/>
    <w:rsid w:val="001F7795"/>
    <w:rsid w:val="0020021D"/>
    <w:rsid w:val="00202159"/>
    <w:rsid w:val="00203F92"/>
    <w:rsid w:val="00204942"/>
    <w:rsid w:val="00206146"/>
    <w:rsid w:val="00207184"/>
    <w:rsid w:val="002105D6"/>
    <w:rsid w:val="00210801"/>
    <w:rsid w:val="00210CDB"/>
    <w:rsid w:val="00211974"/>
    <w:rsid w:val="002120B8"/>
    <w:rsid w:val="002142C3"/>
    <w:rsid w:val="00214FC2"/>
    <w:rsid w:val="002159A8"/>
    <w:rsid w:val="00216514"/>
    <w:rsid w:val="00217792"/>
    <w:rsid w:val="002178E0"/>
    <w:rsid w:val="00220EB9"/>
    <w:rsid w:val="002220E6"/>
    <w:rsid w:val="00222390"/>
    <w:rsid w:val="0022259C"/>
    <w:rsid w:val="00223819"/>
    <w:rsid w:val="0022631E"/>
    <w:rsid w:val="002270E9"/>
    <w:rsid w:val="00233907"/>
    <w:rsid w:val="00240725"/>
    <w:rsid w:val="00243292"/>
    <w:rsid w:val="0024404A"/>
    <w:rsid w:val="0024516F"/>
    <w:rsid w:val="0024659E"/>
    <w:rsid w:val="00250349"/>
    <w:rsid w:val="002503C5"/>
    <w:rsid w:val="00252FF1"/>
    <w:rsid w:val="0025618B"/>
    <w:rsid w:val="002616BC"/>
    <w:rsid w:val="00261D4E"/>
    <w:rsid w:val="0026245F"/>
    <w:rsid w:val="00263404"/>
    <w:rsid w:val="00264C3D"/>
    <w:rsid w:val="0026591D"/>
    <w:rsid w:val="00271F5C"/>
    <w:rsid w:val="00272F94"/>
    <w:rsid w:val="00274428"/>
    <w:rsid w:val="002757E6"/>
    <w:rsid w:val="002767EB"/>
    <w:rsid w:val="0028294F"/>
    <w:rsid w:val="00290238"/>
    <w:rsid w:val="0029550F"/>
    <w:rsid w:val="00295726"/>
    <w:rsid w:val="002A34AA"/>
    <w:rsid w:val="002A398D"/>
    <w:rsid w:val="002A5FA9"/>
    <w:rsid w:val="002A6F19"/>
    <w:rsid w:val="002A7580"/>
    <w:rsid w:val="002A7F11"/>
    <w:rsid w:val="002B085F"/>
    <w:rsid w:val="002B1FEE"/>
    <w:rsid w:val="002B32DF"/>
    <w:rsid w:val="002B3B2F"/>
    <w:rsid w:val="002B527D"/>
    <w:rsid w:val="002B5D6D"/>
    <w:rsid w:val="002B7D88"/>
    <w:rsid w:val="002C08B2"/>
    <w:rsid w:val="002C2657"/>
    <w:rsid w:val="002C5488"/>
    <w:rsid w:val="002D0D09"/>
    <w:rsid w:val="002D5120"/>
    <w:rsid w:val="002D60C3"/>
    <w:rsid w:val="002E120E"/>
    <w:rsid w:val="002E26A3"/>
    <w:rsid w:val="002E4552"/>
    <w:rsid w:val="002E7802"/>
    <w:rsid w:val="002F05B2"/>
    <w:rsid w:val="002F106E"/>
    <w:rsid w:val="002F13BF"/>
    <w:rsid w:val="002F164D"/>
    <w:rsid w:val="002F3A09"/>
    <w:rsid w:val="002F3DBC"/>
    <w:rsid w:val="00302EF4"/>
    <w:rsid w:val="00305995"/>
    <w:rsid w:val="003071D5"/>
    <w:rsid w:val="00310558"/>
    <w:rsid w:val="0031124F"/>
    <w:rsid w:val="00312BEF"/>
    <w:rsid w:val="00313CBB"/>
    <w:rsid w:val="0031487D"/>
    <w:rsid w:val="00314A90"/>
    <w:rsid w:val="00315E66"/>
    <w:rsid w:val="00320E69"/>
    <w:rsid w:val="0032257D"/>
    <w:rsid w:val="003245BE"/>
    <w:rsid w:val="00327E1D"/>
    <w:rsid w:val="00331338"/>
    <w:rsid w:val="003331C9"/>
    <w:rsid w:val="00333DEB"/>
    <w:rsid w:val="003354B1"/>
    <w:rsid w:val="0033656F"/>
    <w:rsid w:val="003371AB"/>
    <w:rsid w:val="00340C00"/>
    <w:rsid w:val="00340D59"/>
    <w:rsid w:val="00342702"/>
    <w:rsid w:val="003432C2"/>
    <w:rsid w:val="003449A9"/>
    <w:rsid w:val="00345973"/>
    <w:rsid w:val="0034681B"/>
    <w:rsid w:val="00347A9A"/>
    <w:rsid w:val="00350E74"/>
    <w:rsid w:val="003525F5"/>
    <w:rsid w:val="00352A11"/>
    <w:rsid w:val="003533F2"/>
    <w:rsid w:val="003557B9"/>
    <w:rsid w:val="00355D6F"/>
    <w:rsid w:val="00357870"/>
    <w:rsid w:val="003717ED"/>
    <w:rsid w:val="00373369"/>
    <w:rsid w:val="00373629"/>
    <w:rsid w:val="0037417A"/>
    <w:rsid w:val="00375FDE"/>
    <w:rsid w:val="00376055"/>
    <w:rsid w:val="00377632"/>
    <w:rsid w:val="003779A3"/>
    <w:rsid w:val="00383C91"/>
    <w:rsid w:val="00386D61"/>
    <w:rsid w:val="0038717D"/>
    <w:rsid w:val="00393065"/>
    <w:rsid w:val="00396D15"/>
    <w:rsid w:val="003A04E6"/>
    <w:rsid w:val="003A28E1"/>
    <w:rsid w:val="003A3F5B"/>
    <w:rsid w:val="003A40BE"/>
    <w:rsid w:val="003A508B"/>
    <w:rsid w:val="003A55D0"/>
    <w:rsid w:val="003A7AAF"/>
    <w:rsid w:val="003B0558"/>
    <w:rsid w:val="003B1625"/>
    <w:rsid w:val="003B1884"/>
    <w:rsid w:val="003B3122"/>
    <w:rsid w:val="003B46E4"/>
    <w:rsid w:val="003B6396"/>
    <w:rsid w:val="003B6FB5"/>
    <w:rsid w:val="003C3473"/>
    <w:rsid w:val="003C7D56"/>
    <w:rsid w:val="003D2870"/>
    <w:rsid w:val="003D2F75"/>
    <w:rsid w:val="003D64F6"/>
    <w:rsid w:val="003E267C"/>
    <w:rsid w:val="003E3F45"/>
    <w:rsid w:val="003E695B"/>
    <w:rsid w:val="003F1301"/>
    <w:rsid w:val="003F34CF"/>
    <w:rsid w:val="003F6722"/>
    <w:rsid w:val="004001DB"/>
    <w:rsid w:val="00400E19"/>
    <w:rsid w:val="00402CA5"/>
    <w:rsid w:val="00406510"/>
    <w:rsid w:val="00407199"/>
    <w:rsid w:val="004110B8"/>
    <w:rsid w:val="00411303"/>
    <w:rsid w:val="0041198E"/>
    <w:rsid w:val="004124CC"/>
    <w:rsid w:val="00413564"/>
    <w:rsid w:val="0041404C"/>
    <w:rsid w:val="0041654F"/>
    <w:rsid w:val="004203B6"/>
    <w:rsid w:val="00421514"/>
    <w:rsid w:val="004218ED"/>
    <w:rsid w:val="00421D59"/>
    <w:rsid w:val="00423EA5"/>
    <w:rsid w:val="004248A3"/>
    <w:rsid w:val="00424A15"/>
    <w:rsid w:val="00425F35"/>
    <w:rsid w:val="00431AD9"/>
    <w:rsid w:val="004373A0"/>
    <w:rsid w:val="0044014F"/>
    <w:rsid w:val="004429EC"/>
    <w:rsid w:val="00443AAA"/>
    <w:rsid w:val="00443E02"/>
    <w:rsid w:val="0045020D"/>
    <w:rsid w:val="00453157"/>
    <w:rsid w:val="004536F7"/>
    <w:rsid w:val="00454910"/>
    <w:rsid w:val="00457680"/>
    <w:rsid w:val="00457C8E"/>
    <w:rsid w:val="00460868"/>
    <w:rsid w:val="004635E9"/>
    <w:rsid w:val="004700EF"/>
    <w:rsid w:val="00474C45"/>
    <w:rsid w:val="0047559C"/>
    <w:rsid w:val="0047629F"/>
    <w:rsid w:val="00476D8A"/>
    <w:rsid w:val="00480D96"/>
    <w:rsid w:val="004834BD"/>
    <w:rsid w:val="00485D48"/>
    <w:rsid w:val="00486B73"/>
    <w:rsid w:val="00486C44"/>
    <w:rsid w:val="00487309"/>
    <w:rsid w:val="00490520"/>
    <w:rsid w:val="00491453"/>
    <w:rsid w:val="0049306D"/>
    <w:rsid w:val="004945BE"/>
    <w:rsid w:val="004946BD"/>
    <w:rsid w:val="004968B8"/>
    <w:rsid w:val="00496C74"/>
    <w:rsid w:val="00496C90"/>
    <w:rsid w:val="004A73C4"/>
    <w:rsid w:val="004B0E16"/>
    <w:rsid w:val="004B4076"/>
    <w:rsid w:val="004B47F2"/>
    <w:rsid w:val="004C2F6E"/>
    <w:rsid w:val="004C444E"/>
    <w:rsid w:val="004C45D8"/>
    <w:rsid w:val="004C503D"/>
    <w:rsid w:val="004D2207"/>
    <w:rsid w:val="004D499B"/>
    <w:rsid w:val="004D5658"/>
    <w:rsid w:val="004D5CB8"/>
    <w:rsid w:val="004D7C2B"/>
    <w:rsid w:val="004E0D81"/>
    <w:rsid w:val="004E2250"/>
    <w:rsid w:val="004E6FA0"/>
    <w:rsid w:val="004F071F"/>
    <w:rsid w:val="004F1132"/>
    <w:rsid w:val="004F64D8"/>
    <w:rsid w:val="004F6E1C"/>
    <w:rsid w:val="00500DB1"/>
    <w:rsid w:val="005119BF"/>
    <w:rsid w:val="00512C73"/>
    <w:rsid w:val="005130E6"/>
    <w:rsid w:val="00516FE3"/>
    <w:rsid w:val="00522AB0"/>
    <w:rsid w:val="00522B01"/>
    <w:rsid w:val="00530566"/>
    <w:rsid w:val="00532263"/>
    <w:rsid w:val="00532879"/>
    <w:rsid w:val="0053378E"/>
    <w:rsid w:val="00534C96"/>
    <w:rsid w:val="00537740"/>
    <w:rsid w:val="005406FF"/>
    <w:rsid w:val="00541BDF"/>
    <w:rsid w:val="00543233"/>
    <w:rsid w:val="00545FF3"/>
    <w:rsid w:val="00546582"/>
    <w:rsid w:val="00551165"/>
    <w:rsid w:val="005527BC"/>
    <w:rsid w:val="00553622"/>
    <w:rsid w:val="0055397B"/>
    <w:rsid w:val="00554184"/>
    <w:rsid w:val="0055493A"/>
    <w:rsid w:val="005554BB"/>
    <w:rsid w:val="00555A8F"/>
    <w:rsid w:val="00557FFE"/>
    <w:rsid w:val="00561D5F"/>
    <w:rsid w:val="00562A8C"/>
    <w:rsid w:val="005723FA"/>
    <w:rsid w:val="00572C25"/>
    <w:rsid w:val="00573886"/>
    <w:rsid w:val="0057600A"/>
    <w:rsid w:val="005779C8"/>
    <w:rsid w:val="00577BCD"/>
    <w:rsid w:val="00580D23"/>
    <w:rsid w:val="00583B99"/>
    <w:rsid w:val="00586960"/>
    <w:rsid w:val="005919BC"/>
    <w:rsid w:val="0059401C"/>
    <w:rsid w:val="00594D9C"/>
    <w:rsid w:val="005A1E15"/>
    <w:rsid w:val="005A1E51"/>
    <w:rsid w:val="005A3EFA"/>
    <w:rsid w:val="005A770A"/>
    <w:rsid w:val="005B1B5F"/>
    <w:rsid w:val="005B222B"/>
    <w:rsid w:val="005B3741"/>
    <w:rsid w:val="005B780D"/>
    <w:rsid w:val="005B7E9E"/>
    <w:rsid w:val="005C245A"/>
    <w:rsid w:val="005C3043"/>
    <w:rsid w:val="005C37B9"/>
    <w:rsid w:val="005C3D08"/>
    <w:rsid w:val="005C4006"/>
    <w:rsid w:val="005C41BC"/>
    <w:rsid w:val="005C60AE"/>
    <w:rsid w:val="005D2B82"/>
    <w:rsid w:val="005D2F45"/>
    <w:rsid w:val="005D340E"/>
    <w:rsid w:val="005D4159"/>
    <w:rsid w:val="005D4959"/>
    <w:rsid w:val="005D5042"/>
    <w:rsid w:val="005D795E"/>
    <w:rsid w:val="005E048F"/>
    <w:rsid w:val="005E0924"/>
    <w:rsid w:val="005E0CAE"/>
    <w:rsid w:val="005E2C98"/>
    <w:rsid w:val="005E3BF6"/>
    <w:rsid w:val="005E3C37"/>
    <w:rsid w:val="005E6B45"/>
    <w:rsid w:val="005F3974"/>
    <w:rsid w:val="005F4D92"/>
    <w:rsid w:val="005F5CEE"/>
    <w:rsid w:val="005F5D4B"/>
    <w:rsid w:val="005F5DE1"/>
    <w:rsid w:val="005F6302"/>
    <w:rsid w:val="00600BFA"/>
    <w:rsid w:val="00602F8F"/>
    <w:rsid w:val="006041AE"/>
    <w:rsid w:val="00604FDA"/>
    <w:rsid w:val="0060571F"/>
    <w:rsid w:val="0060591F"/>
    <w:rsid w:val="00606AD7"/>
    <w:rsid w:val="0061179E"/>
    <w:rsid w:val="00611DE7"/>
    <w:rsid w:val="006131C7"/>
    <w:rsid w:val="006174AB"/>
    <w:rsid w:val="00624052"/>
    <w:rsid w:val="00624CE6"/>
    <w:rsid w:val="0062633D"/>
    <w:rsid w:val="00630343"/>
    <w:rsid w:val="00631C7A"/>
    <w:rsid w:val="00634876"/>
    <w:rsid w:val="00636849"/>
    <w:rsid w:val="006369F0"/>
    <w:rsid w:val="00641440"/>
    <w:rsid w:val="00643DC9"/>
    <w:rsid w:val="00644950"/>
    <w:rsid w:val="00646133"/>
    <w:rsid w:val="00650E31"/>
    <w:rsid w:val="006518C8"/>
    <w:rsid w:val="006525D4"/>
    <w:rsid w:val="00655B15"/>
    <w:rsid w:val="006568AF"/>
    <w:rsid w:val="006569EE"/>
    <w:rsid w:val="006602D0"/>
    <w:rsid w:val="00663451"/>
    <w:rsid w:val="006645DA"/>
    <w:rsid w:val="0066723E"/>
    <w:rsid w:val="00667761"/>
    <w:rsid w:val="006734B7"/>
    <w:rsid w:val="00674AD9"/>
    <w:rsid w:val="00675472"/>
    <w:rsid w:val="00677011"/>
    <w:rsid w:val="006833AF"/>
    <w:rsid w:val="0068349D"/>
    <w:rsid w:val="006838DA"/>
    <w:rsid w:val="00684960"/>
    <w:rsid w:val="00686908"/>
    <w:rsid w:val="00686D36"/>
    <w:rsid w:val="006878E0"/>
    <w:rsid w:val="006905E7"/>
    <w:rsid w:val="0069066D"/>
    <w:rsid w:val="00695D8D"/>
    <w:rsid w:val="0069794E"/>
    <w:rsid w:val="006A1453"/>
    <w:rsid w:val="006A342A"/>
    <w:rsid w:val="006A52A6"/>
    <w:rsid w:val="006A52E9"/>
    <w:rsid w:val="006A6396"/>
    <w:rsid w:val="006B1F83"/>
    <w:rsid w:val="006B2831"/>
    <w:rsid w:val="006B2CDD"/>
    <w:rsid w:val="006B4170"/>
    <w:rsid w:val="006B7835"/>
    <w:rsid w:val="006C209C"/>
    <w:rsid w:val="006C20DC"/>
    <w:rsid w:val="006C2CD3"/>
    <w:rsid w:val="006C2DCB"/>
    <w:rsid w:val="006C4ED4"/>
    <w:rsid w:val="006C57F0"/>
    <w:rsid w:val="006D5440"/>
    <w:rsid w:val="006D73FC"/>
    <w:rsid w:val="006D790F"/>
    <w:rsid w:val="006E0B3C"/>
    <w:rsid w:val="006E0D12"/>
    <w:rsid w:val="006E5B10"/>
    <w:rsid w:val="006F0FB6"/>
    <w:rsid w:val="006F1532"/>
    <w:rsid w:val="006F196C"/>
    <w:rsid w:val="006F317C"/>
    <w:rsid w:val="006F4087"/>
    <w:rsid w:val="006F5B82"/>
    <w:rsid w:val="006F5DA2"/>
    <w:rsid w:val="006F6621"/>
    <w:rsid w:val="006F7ED8"/>
    <w:rsid w:val="00703560"/>
    <w:rsid w:val="007119CE"/>
    <w:rsid w:val="00714090"/>
    <w:rsid w:val="007145BC"/>
    <w:rsid w:val="00721A19"/>
    <w:rsid w:val="007250FE"/>
    <w:rsid w:val="00726797"/>
    <w:rsid w:val="007268E1"/>
    <w:rsid w:val="007301B8"/>
    <w:rsid w:val="00731E62"/>
    <w:rsid w:val="00732CAA"/>
    <w:rsid w:val="007345B0"/>
    <w:rsid w:val="0073485A"/>
    <w:rsid w:val="0073501E"/>
    <w:rsid w:val="00737CEC"/>
    <w:rsid w:val="007437E0"/>
    <w:rsid w:val="00745511"/>
    <w:rsid w:val="00747474"/>
    <w:rsid w:val="00747E6B"/>
    <w:rsid w:val="0075339A"/>
    <w:rsid w:val="0075367F"/>
    <w:rsid w:val="0075521C"/>
    <w:rsid w:val="00755891"/>
    <w:rsid w:val="007560E0"/>
    <w:rsid w:val="00757961"/>
    <w:rsid w:val="00764DE7"/>
    <w:rsid w:val="00765280"/>
    <w:rsid w:val="007652B7"/>
    <w:rsid w:val="007675D8"/>
    <w:rsid w:val="0077133A"/>
    <w:rsid w:val="00773393"/>
    <w:rsid w:val="00780087"/>
    <w:rsid w:val="0078129C"/>
    <w:rsid w:val="00782450"/>
    <w:rsid w:val="00784552"/>
    <w:rsid w:val="00787A84"/>
    <w:rsid w:val="00787B11"/>
    <w:rsid w:val="00792246"/>
    <w:rsid w:val="00792506"/>
    <w:rsid w:val="007937D3"/>
    <w:rsid w:val="00794A1C"/>
    <w:rsid w:val="007957B6"/>
    <w:rsid w:val="007A08E3"/>
    <w:rsid w:val="007A14D6"/>
    <w:rsid w:val="007A252E"/>
    <w:rsid w:val="007A5037"/>
    <w:rsid w:val="007A5FCC"/>
    <w:rsid w:val="007A74C9"/>
    <w:rsid w:val="007B0EAF"/>
    <w:rsid w:val="007B202E"/>
    <w:rsid w:val="007B2947"/>
    <w:rsid w:val="007B3B4A"/>
    <w:rsid w:val="007B4523"/>
    <w:rsid w:val="007B4E92"/>
    <w:rsid w:val="007C1D7C"/>
    <w:rsid w:val="007C235D"/>
    <w:rsid w:val="007C270E"/>
    <w:rsid w:val="007C277B"/>
    <w:rsid w:val="007C2D5C"/>
    <w:rsid w:val="007C4F4F"/>
    <w:rsid w:val="007C6CA3"/>
    <w:rsid w:val="007D1A3A"/>
    <w:rsid w:val="007D44B8"/>
    <w:rsid w:val="007D50C1"/>
    <w:rsid w:val="007D599D"/>
    <w:rsid w:val="007E16C0"/>
    <w:rsid w:val="007E196C"/>
    <w:rsid w:val="007E2A22"/>
    <w:rsid w:val="007E39BF"/>
    <w:rsid w:val="007F0833"/>
    <w:rsid w:val="007F27AB"/>
    <w:rsid w:val="007F3E26"/>
    <w:rsid w:val="0080003E"/>
    <w:rsid w:val="008013D9"/>
    <w:rsid w:val="00801B24"/>
    <w:rsid w:val="00801D43"/>
    <w:rsid w:val="00803490"/>
    <w:rsid w:val="008040CC"/>
    <w:rsid w:val="0080494E"/>
    <w:rsid w:val="00806284"/>
    <w:rsid w:val="00810058"/>
    <w:rsid w:val="008123C3"/>
    <w:rsid w:val="00816140"/>
    <w:rsid w:val="008166BD"/>
    <w:rsid w:val="008168B2"/>
    <w:rsid w:val="00817AE8"/>
    <w:rsid w:val="00817FD2"/>
    <w:rsid w:val="00821592"/>
    <w:rsid w:val="00822F07"/>
    <w:rsid w:val="00823768"/>
    <w:rsid w:val="00825432"/>
    <w:rsid w:val="008262A4"/>
    <w:rsid w:val="0082656F"/>
    <w:rsid w:val="008272E6"/>
    <w:rsid w:val="00827AC6"/>
    <w:rsid w:val="008308FA"/>
    <w:rsid w:val="00833DEF"/>
    <w:rsid w:val="00835680"/>
    <w:rsid w:val="00837805"/>
    <w:rsid w:val="00840557"/>
    <w:rsid w:val="00840BF2"/>
    <w:rsid w:val="00840E54"/>
    <w:rsid w:val="00850E14"/>
    <w:rsid w:val="00854B0D"/>
    <w:rsid w:val="00854BCE"/>
    <w:rsid w:val="00856D78"/>
    <w:rsid w:val="008615C8"/>
    <w:rsid w:val="008636D6"/>
    <w:rsid w:val="00864052"/>
    <w:rsid w:val="00866A2E"/>
    <w:rsid w:val="00871173"/>
    <w:rsid w:val="00871B12"/>
    <w:rsid w:val="008735C4"/>
    <w:rsid w:val="00873B6F"/>
    <w:rsid w:val="00875F8D"/>
    <w:rsid w:val="00876E4C"/>
    <w:rsid w:val="00876EE1"/>
    <w:rsid w:val="00880B9D"/>
    <w:rsid w:val="00885F36"/>
    <w:rsid w:val="00893FB0"/>
    <w:rsid w:val="008A1C5D"/>
    <w:rsid w:val="008A1CF7"/>
    <w:rsid w:val="008A2F7C"/>
    <w:rsid w:val="008A35AD"/>
    <w:rsid w:val="008A3A69"/>
    <w:rsid w:val="008A4A15"/>
    <w:rsid w:val="008B07A7"/>
    <w:rsid w:val="008B498D"/>
    <w:rsid w:val="008B60AC"/>
    <w:rsid w:val="008B61F0"/>
    <w:rsid w:val="008B6A35"/>
    <w:rsid w:val="008B6D75"/>
    <w:rsid w:val="008C1B1F"/>
    <w:rsid w:val="008C5A8F"/>
    <w:rsid w:val="008C63D1"/>
    <w:rsid w:val="008C7014"/>
    <w:rsid w:val="008C70B0"/>
    <w:rsid w:val="008C7408"/>
    <w:rsid w:val="008C7C86"/>
    <w:rsid w:val="008D0154"/>
    <w:rsid w:val="008D47F6"/>
    <w:rsid w:val="008D6F5F"/>
    <w:rsid w:val="008E09E7"/>
    <w:rsid w:val="008E2CD3"/>
    <w:rsid w:val="008E4A97"/>
    <w:rsid w:val="008E6F5A"/>
    <w:rsid w:val="008F0299"/>
    <w:rsid w:val="008F1851"/>
    <w:rsid w:val="0090028C"/>
    <w:rsid w:val="00902347"/>
    <w:rsid w:val="009031DA"/>
    <w:rsid w:val="00903B98"/>
    <w:rsid w:val="009044E2"/>
    <w:rsid w:val="00907C46"/>
    <w:rsid w:val="00907F6E"/>
    <w:rsid w:val="0091027E"/>
    <w:rsid w:val="0091039E"/>
    <w:rsid w:val="00911A68"/>
    <w:rsid w:val="00913ACD"/>
    <w:rsid w:val="00915472"/>
    <w:rsid w:val="009200FA"/>
    <w:rsid w:val="00920A21"/>
    <w:rsid w:val="009227FD"/>
    <w:rsid w:val="00923634"/>
    <w:rsid w:val="00923D8C"/>
    <w:rsid w:val="009246C3"/>
    <w:rsid w:val="00924B6B"/>
    <w:rsid w:val="009269DA"/>
    <w:rsid w:val="0093141B"/>
    <w:rsid w:val="0093371A"/>
    <w:rsid w:val="00933959"/>
    <w:rsid w:val="00933B64"/>
    <w:rsid w:val="009360B0"/>
    <w:rsid w:val="00937F27"/>
    <w:rsid w:val="00946DE3"/>
    <w:rsid w:val="00950B5B"/>
    <w:rsid w:val="00951FC8"/>
    <w:rsid w:val="00952FFE"/>
    <w:rsid w:val="009546D9"/>
    <w:rsid w:val="00954F90"/>
    <w:rsid w:val="009566C1"/>
    <w:rsid w:val="00957F16"/>
    <w:rsid w:val="009617A4"/>
    <w:rsid w:val="009632C7"/>
    <w:rsid w:val="009634DF"/>
    <w:rsid w:val="00966218"/>
    <w:rsid w:val="00966CF8"/>
    <w:rsid w:val="009674BC"/>
    <w:rsid w:val="00970CCC"/>
    <w:rsid w:val="009718DB"/>
    <w:rsid w:val="00971C12"/>
    <w:rsid w:val="00972285"/>
    <w:rsid w:val="00975356"/>
    <w:rsid w:val="00976991"/>
    <w:rsid w:val="00976B1F"/>
    <w:rsid w:val="00977FA3"/>
    <w:rsid w:val="00983B47"/>
    <w:rsid w:val="00983F9B"/>
    <w:rsid w:val="0098510B"/>
    <w:rsid w:val="009854B7"/>
    <w:rsid w:val="0098655A"/>
    <w:rsid w:val="00986609"/>
    <w:rsid w:val="00992899"/>
    <w:rsid w:val="00996A56"/>
    <w:rsid w:val="009A019B"/>
    <w:rsid w:val="009A256A"/>
    <w:rsid w:val="009A43A7"/>
    <w:rsid w:val="009A44DE"/>
    <w:rsid w:val="009A6EFA"/>
    <w:rsid w:val="009A7637"/>
    <w:rsid w:val="009B749E"/>
    <w:rsid w:val="009C12CB"/>
    <w:rsid w:val="009C1E19"/>
    <w:rsid w:val="009C5DC6"/>
    <w:rsid w:val="009C6F39"/>
    <w:rsid w:val="009C7495"/>
    <w:rsid w:val="009D3EE1"/>
    <w:rsid w:val="009D75D0"/>
    <w:rsid w:val="009D7E5A"/>
    <w:rsid w:val="009E1965"/>
    <w:rsid w:val="009E1B5A"/>
    <w:rsid w:val="009E3D8D"/>
    <w:rsid w:val="009E63A4"/>
    <w:rsid w:val="009E6F3D"/>
    <w:rsid w:val="009F1696"/>
    <w:rsid w:val="009F2600"/>
    <w:rsid w:val="009F3B5E"/>
    <w:rsid w:val="009F3C95"/>
    <w:rsid w:val="009F634E"/>
    <w:rsid w:val="009F6B61"/>
    <w:rsid w:val="00A02326"/>
    <w:rsid w:val="00A039F4"/>
    <w:rsid w:val="00A0400E"/>
    <w:rsid w:val="00A06128"/>
    <w:rsid w:val="00A10C64"/>
    <w:rsid w:val="00A11FFE"/>
    <w:rsid w:val="00A121CD"/>
    <w:rsid w:val="00A1222C"/>
    <w:rsid w:val="00A125F2"/>
    <w:rsid w:val="00A13661"/>
    <w:rsid w:val="00A14115"/>
    <w:rsid w:val="00A246EC"/>
    <w:rsid w:val="00A30FE3"/>
    <w:rsid w:val="00A31060"/>
    <w:rsid w:val="00A320D5"/>
    <w:rsid w:val="00A3577E"/>
    <w:rsid w:val="00A42702"/>
    <w:rsid w:val="00A433AD"/>
    <w:rsid w:val="00A439F1"/>
    <w:rsid w:val="00A44DEF"/>
    <w:rsid w:val="00A514B5"/>
    <w:rsid w:val="00A53412"/>
    <w:rsid w:val="00A5390E"/>
    <w:rsid w:val="00A56383"/>
    <w:rsid w:val="00A56560"/>
    <w:rsid w:val="00A5691B"/>
    <w:rsid w:val="00A57C2A"/>
    <w:rsid w:val="00A6169D"/>
    <w:rsid w:val="00A62E84"/>
    <w:rsid w:val="00A63B8F"/>
    <w:rsid w:val="00A64546"/>
    <w:rsid w:val="00A647AD"/>
    <w:rsid w:val="00A64C1F"/>
    <w:rsid w:val="00A6590B"/>
    <w:rsid w:val="00A65B20"/>
    <w:rsid w:val="00A723DB"/>
    <w:rsid w:val="00A730DF"/>
    <w:rsid w:val="00A76948"/>
    <w:rsid w:val="00A8097D"/>
    <w:rsid w:val="00A812CD"/>
    <w:rsid w:val="00A82193"/>
    <w:rsid w:val="00A83A58"/>
    <w:rsid w:val="00A846CC"/>
    <w:rsid w:val="00A84EDC"/>
    <w:rsid w:val="00A879F7"/>
    <w:rsid w:val="00A9661B"/>
    <w:rsid w:val="00A97790"/>
    <w:rsid w:val="00AA5C73"/>
    <w:rsid w:val="00AA7F3B"/>
    <w:rsid w:val="00AB0CA1"/>
    <w:rsid w:val="00AB0ECF"/>
    <w:rsid w:val="00AB0FCA"/>
    <w:rsid w:val="00AB26B2"/>
    <w:rsid w:val="00AB2976"/>
    <w:rsid w:val="00AB2C45"/>
    <w:rsid w:val="00AB4F1D"/>
    <w:rsid w:val="00AC4473"/>
    <w:rsid w:val="00AD05C1"/>
    <w:rsid w:val="00AD17AA"/>
    <w:rsid w:val="00AD3512"/>
    <w:rsid w:val="00AD487C"/>
    <w:rsid w:val="00AD5306"/>
    <w:rsid w:val="00AD5ED0"/>
    <w:rsid w:val="00AE22E7"/>
    <w:rsid w:val="00AE2665"/>
    <w:rsid w:val="00AE2AC9"/>
    <w:rsid w:val="00AE6B56"/>
    <w:rsid w:val="00AE6F33"/>
    <w:rsid w:val="00AF38C6"/>
    <w:rsid w:val="00AF3A69"/>
    <w:rsid w:val="00AF4C09"/>
    <w:rsid w:val="00AF6037"/>
    <w:rsid w:val="00AF6FD2"/>
    <w:rsid w:val="00B00A8F"/>
    <w:rsid w:val="00B00FBB"/>
    <w:rsid w:val="00B0160B"/>
    <w:rsid w:val="00B06183"/>
    <w:rsid w:val="00B06E3D"/>
    <w:rsid w:val="00B10527"/>
    <w:rsid w:val="00B12BE9"/>
    <w:rsid w:val="00B13EE7"/>
    <w:rsid w:val="00B144FF"/>
    <w:rsid w:val="00B1523D"/>
    <w:rsid w:val="00B15734"/>
    <w:rsid w:val="00B15A4C"/>
    <w:rsid w:val="00B16576"/>
    <w:rsid w:val="00B200E2"/>
    <w:rsid w:val="00B2411F"/>
    <w:rsid w:val="00B25A66"/>
    <w:rsid w:val="00B27E92"/>
    <w:rsid w:val="00B306DA"/>
    <w:rsid w:val="00B30A72"/>
    <w:rsid w:val="00B32AA4"/>
    <w:rsid w:val="00B32ECD"/>
    <w:rsid w:val="00B337E3"/>
    <w:rsid w:val="00B33D5A"/>
    <w:rsid w:val="00B35FDF"/>
    <w:rsid w:val="00B36B05"/>
    <w:rsid w:val="00B37F78"/>
    <w:rsid w:val="00B43B49"/>
    <w:rsid w:val="00B448AC"/>
    <w:rsid w:val="00B457BE"/>
    <w:rsid w:val="00B4585B"/>
    <w:rsid w:val="00B461D1"/>
    <w:rsid w:val="00B50CF6"/>
    <w:rsid w:val="00B50EF5"/>
    <w:rsid w:val="00B517E6"/>
    <w:rsid w:val="00B57040"/>
    <w:rsid w:val="00B60210"/>
    <w:rsid w:val="00B609E2"/>
    <w:rsid w:val="00B64414"/>
    <w:rsid w:val="00B65EFA"/>
    <w:rsid w:val="00B65F81"/>
    <w:rsid w:val="00B67C0C"/>
    <w:rsid w:val="00B71296"/>
    <w:rsid w:val="00B716C8"/>
    <w:rsid w:val="00B7298A"/>
    <w:rsid w:val="00B72FC4"/>
    <w:rsid w:val="00B7467D"/>
    <w:rsid w:val="00B803AC"/>
    <w:rsid w:val="00B8165F"/>
    <w:rsid w:val="00B82856"/>
    <w:rsid w:val="00B83D83"/>
    <w:rsid w:val="00B8559F"/>
    <w:rsid w:val="00B85880"/>
    <w:rsid w:val="00B86D03"/>
    <w:rsid w:val="00B9101A"/>
    <w:rsid w:val="00B917A3"/>
    <w:rsid w:val="00B91C9A"/>
    <w:rsid w:val="00B94AB9"/>
    <w:rsid w:val="00BA0EFA"/>
    <w:rsid w:val="00BA1CD4"/>
    <w:rsid w:val="00BA3ADD"/>
    <w:rsid w:val="00BA444E"/>
    <w:rsid w:val="00BA5BD0"/>
    <w:rsid w:val="00BB242D"/>
    <w:rsid w:val="00BB4E62"/>
    <w:rsid w:val="00BB633C"/>
    <w:rsid w:val="00BB6666"/>
    <w:rsid w:val="00BB66F2"/>
    <w:rsid w:val="00BC100A"/>
    <w:rsid w:val="00BC1E48"/>
    <w:rsid w:val="00BC4B02"/>
    <w:rsid w:val="00BC4B5F"/>
    <w:rsid w:val="00BC7EAE"/>
    <w:rsid w:val="00BD4D28"/>
    <w:rsid w:val="00BD58C4"/>
    <w:rsid w:val="00BD67D2"/>
    <w:rsid w:val="00BE207E"/>
    <w:rsid w:val="00BE568A"/>
    <w:rsid w:val="00BE6D95"/>
    <w:rsid w:val="00BE745A"/>
    <w:rsid w:val="00BF06CE"/>
    <w:rsid w:val="00BF3AA3"/>
    <w:rsid w:val="00BF3E63"/>
    <w:rsid w:val="00BF41EA"/>
    <w:rsid w:val="00BF4371"/>
    <w:rsid w:val="00BF4FC0"/>
    <w:rsid w:val="00BF6007"/>
    <w:rsid w:val="00C00713"/>
    <w:rsid w:val="00C013DE"/>
    <w:rsid w:val="00C014F7"/>
    <w:rsid w:val="00C02019"/>
    <w:rsid w:val="00C03369"/>
    <w:rsid w:val="00C06FA5"/>
    <w:rsid w:val="00C13CDB"/>
    <w:rsid w:val="00C14C4C"/>
    <w:rsid w:val="00C162D4"/>
    <w:rsid w:val="00C16722"/>
    <w:rsid w:val="00C17145"/>
    <w:rsid w:val="00C22A33"/>
    <w:rsid w:val="00C25634"/>
    <w:rsid w:val="00C260E0"/>
    <w:rsid w:val="00C3236D"/>
    <w:rsid w:val="00C4149B"/>
    <w:rsid w:val="00C43430"/>
    <w:rsid w:val="00C44FC4"/>
    <w:rsid w:val="00C46E8F"/>
    <w:rsid w:val="00C5336B"/>
    <w:rsid w:val="00C61D8B"/>
    <w:rsid w:val="00C72970"/>
    <w:rsid w:val="00C81F12"/>
    <w:rsid w:val="00C82151"/>
    <w:rsid w:val="00C83075"/>
    <w:rsid w:val="00C85CD4"/>
    <w:rsid w:val="00C87770"/>
    <w:rsid w:val="00C91714"/>
    <w:rsid w:val="00C917B3"/>
    <w:rsid w:val="00C91D28"/>
    <w:rsid w:val="00C91EA0"/>
    <w:rsid w:val="00C927CD"/>
    <w:rsid w:val="00C94C2C"/>
    <w:rsid w:val="00C94FC2"/>
    <w:rsid w:val="00CA38E3"/>
    <w:rsid w:val="00CA4FD7"/>
    <w:rsid w:val="00CA6BF4"/>
    <w:rsid w:val="00CB401C"/>
    <w:rsid w:val="00CC03B8"/>
    <w:rsid w:val="00CC2524"/>
    <w:rsid w:val="00CC41E3"/>
    <w:rsid w:val="00CC6163"/>
    <w:rsid w:val="00CC63DF"/>
    <w:rsid w:val="00CC66BB"/>
    <w:rsid w:val="00CC792C"/>
    <w:rsid w:val="00CD2956"/>
    <w:rsid w:val="00CD3D2B"/>
    <w:rsid w:val="00CE5329"/>
    <w:rsid w:val="00CE7B13"/>
    <w:rsid w:val="00CF00FE"/>
    <w:rsid w:val="00CF2054"/>
    <w:rsid w:val="00CF209D"/>
    <w:rsid w:val="00CF3C06"/>
    <w:rsid w:val="00CF3FE5"/>
    <w:rsid w:val="00CF7A60"/>
    <w:rsid w:val="00D00A07"/>
    <w:rsid w:val="00D01D03"/>
    <w:rsid w:val="00D01DE1"/>
    <w:rsid w:val="00D03A0D"/>
    <w:rsid w:val="00D052F6"/>
    <w:rsid w:val="00D07F4B"/>
    <w:rsid w:val="00D114CC"/>
    <w:rsid w:val="00D1463C"/>
    <w:rsid w:val="00D147AD"/>
    <w:rsid w:val="00D237EC"/>
    <w:rsid w:val="00D26355"/>
    <w:rsid w:val="00D263CF"/>
    <w:rsid w:val="00D277F0"/>
    <w:rsid w:val="00D27B4A"/>
    <w:rsid w:val="00D304ED"/>
    <w:rsid w:val="00D333B8"/>
    <w:rsid w:val="00D3629F"/>
    <w:rsid w:val="00D363C0"/>
    <w:rsid w:val="00D405BD"/>
    <w:rsid w:val="00D4155E"/>
    <w:rsid w:val="00D42873"/>
    <w:rsid w:val="00D4413D"/>
    <w:rsid w:val="00D444D7"/>
    <w:rsid w:val="00D46434"/>
    <w:rsid w:val="00D5087D"/>
    <w:rsid w:val="00D51613"/>
    <w:rsid w:val="00D51730"/>
    <w:rsid w:val="00D52BC2"/>
    <w:rsid w:val="00D567DE"/>
    <w:rsid w:val="00D56C10"/>
    <w:rsid w:val="00D5782E"/>
    <w:rsid w:val="00D57EDA"/>
    <w:rsid w:val="00D60831"/>
    <w:rsid w:val="00D614C8"/>
    <w:rsid w:val="00D62A8D"/>
    <w:rsid w:val="00D62E21"/>
    <w:rsid w:val="00D67E7A"/>
    <w:rsid w:val="00D70F05"/>
    <w:rsid w:val="00D71F01"/>
    <w:rsid w:val="00D72A84"/>
    <w:rsid w:val="00D7340D"/>
    <w:rsid w:val="00D73F1C"/>
    <w:rsid w:val="00D752DD"/>
    <w:rsid w:val="00D75EC9"/>
    <w:rsid w:val="00D807CB"/>
    <w:rsid w:val="00D8144C"/>
    <w:rsid w:val="00D82A5E"/>
    <w:rsid w:val="00D83119"/>
    <w:rsid w:val="00D925A8"/>
    <w:rsid w:val="00D92989"/>
    <w:rsid w:val="00D95016"/>
    <w:rsid w:val="00DA1297"/>
    <w:rsid w:val="00DA44A9"/>
    <w:rsid w:val="00DA4C88"/>
    <w:rsid w:val="00DB4530"/>
    <w:rsid w:val="00DB63E3"/>
    <w:rsid w:val="00DB7635"/>
    <w:rsid w:val="00DB77C1"/>
    <w:rsid w:val="00DC0073"/>
    <w:rsid w:val="00DC0513"/>
    <w:rsid w:val="00DC0FF0"/>
    <w:rsid w:val="00DC389F"/>
    <w:rsid w:val="00DC3CB7"/>
    <w:rsid w:val="00DC3F16"/>
    <w:rsid w:val="00DC4316"/>
    <w:rsid w:val="00DC447A"/>
    <w:rsid w:val="00DC44E6"/>
    <w:rsid w:val="00DC505C"/>
    <w:rsid w:val="00DD0A0A"/>
    <w:rsid w:val="00DD2F5B"/>
    <w:rsid w:val="00DD78E0"/>
    <w:rsid w:val="00DE0526"/>
    <w:rsid w:val="00DE0E01"/>
    <w:rsid w:val="00DE1CB6"/>
    <w:rsid w:val="00DE5BF0"/>
    <w:rsid w:val="00DE612F"/>
    <w:rsid w:val="00DE6260"/>
    <w:rsid w:val="00DE7363"/>
    <w:rsid w:val="00DF10FD"/>
    <w:rsid w:val="00DF1D12"/>
    <w:rsid w:val="00DF3099"/>
    <w:rsid w:val="00E00DB0"/>
    <w:rsid w:val="00E038E2"/>
    <w:rsid w:val="00E03A93"/>
    <w:rsid w:val="00E125EA"/>
    <w:rsid w:val="00E13768"/>
    <w:rsid w:val="00E14A9A"/>
    <w:rsid w:val="00E153E7"/>
    <w:rsid w:val="00E160EE"/>
    <w:rsid w:val="00E20566"/>
    <w:rsid w:val="00E20C02"/>
    <w:rsid w:val="00E213EE"/>
    <w:rsid w:val="00E224F4"/>
    <w:rsid w:val="00E2255C"/>
    <w:rsid w:val="00E26F3B"/>
    <w:rsid w:val="00E37E0B"/>
    <w:rsid w:val="00E407E0"/>
    <w:rsid w:val="00E43E82"/>
    <w:rsid w:val="00E46A50"/>
    <w:rsid w:val="00E5110B"/>
    <w:rsid w:val="00E5139C"/>
    <w:rsid w:val="00E55598"/>
    <w:rsid w:val="00E5598F"/>
    <w:rsid w:val="00E60C73"/>
    <w:rsid w:val="00E613DE"/>
    <w:rsid w:val="00E637DC"/>
    <w:rsid w:val="00E65295"/>
    <w:rsid w:val="00E72938"/>
    <w:rsid w:val="00E73413"/>
    <w:rsid w:val="00E75306"/>
    <w:rsid w:val="00E7611B"/>
    <w:rsid w:val="00E766D8"/>
    <w:rsid w:val="00E8008B"/>
    <w:rsid w:val="00E80177"/>
    <w:rsid w:val="00E80863"/>
    <w:rsid w:val="00E834BB"/>
    <w:rsid w:val="00E838FB"/>
    <w:rsid w:val="00E85583"/>
    <w:rsid w:val="00E8624C"/>
    <w:rsid w:val="00E8789A"/>
    <w:rsid w:val="00E96D6F"/>
    <w:rsid w:val="00EA045E"/>
    <w:rsid w:val="00EA2C05"/>
    <w:rsid w:val="00EA6BDA"/>
    <w:rsid w:val="00EB0B81"/>
    <w:rsid w:val="00EB0C7A"/>
    <w:rsid w:val="00EB1844"/>
    <w:rsid w:val="00EB2F20"/>
    <w:rsid w:val="00EB458F"/>
    <w:rsid w:val="00EB65DF"/>
    <w:rsid w:val="00EC24F1"/>
    <w:rsid w:val="00EC755A"/>
    <w:rsid w:val="00ED19E0"/>
    <w:rsid w:val="00ED1EDC"/>
    <w:rsid w:val="00ED362A"/>
    <w:rsid w:val="00ED493D"/>
    <w:rsid w:val="00ED51F8"/>
    <w:rsid w:val="00ED74AD"/>
    <w:rsid w:val="00EE6024"/>
    <w:rsid w:val="00EE663F"/>
    <w:rsid w:val="00EF0627"/>
    <w:rsid w:val="00EF1CC7"/>
    <w:rsid w:val="00EF2739"/>
    <w:rsid w:val="00EF4CC2"/>
    <w:rsid w:val="00EF4DE2"/>
    <w:rsid w:val="00F004AB"/>
    <w:rsid w:val="00F00BE3"/>
    <w:rsid w:val="00F0110E"/>
    <w:rsid w:val="00F04CB4"/>
    <w:rsid w:val="00F06CEC"/>
    <w:rsid w:val="00F071C0"/>
    <w:rsid w:val="00F12514"/>
    <w:rsid w:val="00F1437B"/>
    <w:rsid w:val="00F15402"/>
    <w:rsid w:val="00F15A75"/>
    <w:rsid w:val="00F200E3"/>
    <w:rsid w:val="00F211C2"/>
    <w:rsid w:val="00F2429B"/>
    <w:rsid w:val="00F24448"/>
    <w:rsid w:val="00F300A8"/>
    <w:rsid w:val="00F314C7"/>
    <w:rsid w:val="00F31E47"/>
    <w:rsid w:val="00F407A9"/>
    <w:rsid w:val="00F42EEE"/>
    <w:rsid w:val="00F431EB"/>
    <w:rsid w:val="00F4358D"/>
    <w:rsid w:val="00F46BCE"/>
    <w:rsid w:val="00F501DE"/>
    <w:rsid w:val="00F510A3"/>
    <w:rsid w:val="00F519A1"/>
    <w:rsid w:val="00F6080C"/>
    <w:rsid w:val="00F610C3"/>
    <w:rsid w:val="00F63AAB"/>
    <w:rsid w:val="00F65E17"/>
    <w:rsid w:val="00F66091"/>
    <w:rsid w:val="00F70EDA"/>
    <w:rsid w:val="00F71D5C"/>
    <w:rsid w:val="00F71F8A"/>
    <w:rsid w:val="00F734B1"/>
    <w:rsid w:val="00F73D18"/>
    <w:rsid w:val="00F7499E"/>
    <w:rsid w:val="00F82BA9"/>
    <w:rsid w:val="00F83006"/>
    <w:rsid w:val="00F86C12"/>
    <w:rsid w:val="00F90608"/>
    <w:rsid w:val="00F907FC"/>
    <w:rsid w:val="00F91FF7"/>
    <w:rsid w:val="00F93A44"/>
    <w:rsid w:val="00F93F51"/>
    <w:rsid w:val="00F95A59"/>
    <w:rsid w:val="00F970CD"/>
    <w:rsid w:val="00F9744D"/>
    <w:rsid w:val="00F97D44"/>
    <w:rsid w:val="00FA01C0"/>
    <w:rsid w:val="00FA359E"/>
    <w:rsid w:val="00FA39B9"/>
    <w:rsid w:val="00FA5625"/>
    <w:rsid w:val="00FA6DD1"/>
    <w:rsid w:val="00FB0D61"/>
    <w:rsid w:val="00FB58C4"/>
    <w:rsid w:val="00FB7065"/>
    <w:rsid w:val="00FC30B5"/>
    <w:rsid w:val="00FC34D9"/>
    <w:rsid w:val="00FC4318"/>
    <w:rsid w:val="00FC492A"/>
    <w:rsid w:val="00FD1A41"/>
    <w:rsid w:val="00FD5B0E"/>
    <w:rsid w:val="00FD6E47"/>
    <w:rsid w:val="00FE0F94"/>
    <w:rsid w:val="00FE2A34"/>
    <w:rsid w:val="00FE476F"/>
    <w:rsid w:val="00FE5CDC"/>
    <w:rsid w:val="00FF02E4"/>
    <w:rsid w:val="00FF2BFA"/>
    <w:rsid w:val="00FF4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95F0"/>
  <w15:chartTrackingRefBased/>
  <w15:docId w15:val="{AE494F5D-B9F0-4ACF-A25E-519046AA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CC2524"/>
    <w:pPr>
      <w:keepNext/>
      <w:keepLines/>
      <w:spacing w:before="360" w:after="80" w:line="276" w:lineRule="auto"/>
      <w:outlineLvl w:val="0"/>
    </w:pPr>
    <w:rPr>
      <w:rFonts w:ascii="Verdana" w:eastAsia="Times New Roman" w:hAnsi="Verdana" w:cstheme="majorBidi"/>
      <w:color w:val="00008B"/>
      <w:spacing w:val="-10"/>
      <w:kern w:val="28"/>
      <w:sz w:val="32"/>
      <w:szCs w:val="24"/>
    </w:rPr>
  </w:style>
  <w:style w:type="paragraph" w:styleId="Kop2">
    <w:name w:val="heading 2"/>
    <w:basedOn w:val="Standaard"/>
    <w:next w:val="Standaard"/>
    <w:link w:val="Kop2Char"/>
    <w:autoRedefine/>
    <w:uiPriority w:val="9"/>
    <w:unhideWhenUsed/>
    <w:qFormat/>
    <w:rsid w:val="008A3A69"/>
    <w:pPr>
      <w:keepNext/>
      <w:keepLines/>
      <w:spacing w:before="160" w:after="80" w:line="276" w:lineRule="auto"/>
      <w:outlineLvl w:val="1"/>
    </w:pPr>
    <w:rPr>
      <w:rFonts w:ascii="Verdana" w:eastAsiaTheme="majorEastAsia" w:hAnsi="Verdana" w:cstheme="majorBidi"/>
      <w:color w:val="00008B"/>
      <w:sz w:val="28"/>
      <w:szCs w:val="32"/>
    </w:rPr>
  </w:style>
  <w:style w:type="paragraph" w:styleId="Kop3">
    <w:name w:val="heading 3"/>
    <w:basedOn w:val="Standaard"/>
    <w:next w:val="Standaard"/>
    <w:link w:val="Kop3Char"/>
    <w:autoRedefine/>
    <w:uiPriority w:val="9"/>
    <w:unhideWhenUsed/>
    <w:qFormat/>
    <w:rsid w:val="008C7408"/>
    <w:pPr>
      <w:keepNext/>
      <w:keepLines/>
      <w:spacing w:before="160" w:after="80" w:line="276" w:lineRule="auto"/>
      <w:outlineLvl w:val="2"/>
    </w:pPr>
    <w:rPr>
      <w:rFonts w:ascii="Verdana" w:eastAsiaTheme="majorEastAsia" w:hAnsi="Verdana" w:cstheme="majorBidi"/>
      <w:color w:val="00008B"/>
      <w:sz w:val="24"/>
      <w:szCs w:val="28"/>
    </w:rPr>
  </w:style>
  <w:style w:type="paragraph" w:styleId="Kop4">
    <w:name w:val="heading 4"/>
    <w:basedOn w:val="Standaard"/>
    <w:next w:val="Standaard"/>
    <w:link w:val="Kop4Char"/>
    <w:uiPriority w:val="9"/>
    <w:unhideWhenUsed/>
    <w:qFormat/>
    <w:rsid w:val="00D567DE"/>
    <w:pPr>
      <w:keepNext/>
      <w:keepLines/>
      <w:spacing w:before="80" w:after="40"/>
      <w:outlineLvl w:val="3"/>
    </w:pPr>
    <w:rPr>
      <w:rFonts w:ascii="Verdana" w:eastAsiaTheme="majorEastAsia" w:hAnsi="Verdana" w:cstheme="majorBidi"/>
      <w:iCs/>
      <w:color w:val="00008B"/>
    </w:rPr>
  </w:style>
  <w:style w:type="paragraph" w:styleId="Kop5">
    <w:name w:val="heading 5"/>
    <w:basedOn w:val="Standaard"/>
    <w:next w:val="Standaard"/>
    <w:link w:val="Kop5Char"/>
    <w:uiPriority w:val="9"/>
    <w:semiHidden/>
    <w:unhideWhenUsed/>
    <w:qFormat/>
    <w:rsid w:val="00FA359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35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35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35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35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2524"/>
    <w:rPr>
      <w:rFonts w:ascii="Verdana" w:eastAsia="Times New Roman" w:hAnsi="Verdana" w:cstheme="majorBidi"/>
      <w:color w:val="00008B"/>
      <w:spacing w:val="-10"/>
      <w:kern w:val="28"/>
      <w:sz w:val="32"/>
      <w:szCs w:val="24"/>
    </w:rPr>
  </w:style>
  <w:style w:type="character" w:customStyle="1" w:styleId="Kop2Char">
    <w:name w:val="Kop 2 Char"/>
    <w:basedOn w:val="Standaardalinea-lettertype"/>
    <w:link w:val="Kop2"/>
    <w:uiPriority w:val="9"/>
    <w:rsid w:val="008A3A69"/>
    <w:rPr>
      <w:rFonts w:ascii="Verdana" w:eastAsiaTheme="majorEastAsia" w:hAnsi="Verdana" w:cstheme="majorBidi"/>
      <w:color w:val="00008B"/>
      <w:sz w:val="28"/>
      <w:szCs w:val="32"/>
    </w:rPr>
  </w:style>
  <w:style w:type="character" w:customStyle="1" w:styleId="Kop3Char">
    <w:name w:val="Kop 3 Char"/>
    <w:basedOn w:val="Standaardalinea-lettertype"/>
    <w:link w:val="Kop3"/>
    <w:uiPriority w:val="9"/>
    <w:rsid w:val="008C7408"/>
    <w:rPr>
      <w:rFonts w:ascii="Verdana" w:eastAsiaTheme="majorEastAsia" w:hAnsi="Verdana" w:cstheme="majorBidi"/>
      <w:color w:val="00008B"/>
      <w:sz w:val="24"/>
      <w:szCs w:val="28"/>
    </w:rPr>
  </w:style>
  <w:style w:type="character" w:customStyle="1" w:styleId="Kop4Char">
    <w:name w:val="Kop 4 Char"/>
    <w:basedOn w:val="Standaardalinea-lettertype"/>
    <w:link w:val="Kop4"/>
    <w:uiPriority w:val="9"/>
    <w:rsid w:val="00D567DE"/>
    <w:rPr>
      <w:rFonts w:ascii="Verdana" w:eastAsiaTheme="majorEastAsia" w:hAnsi="Verdana" w:cstheme="majorBidi"/>
      <w:iCs/>
      <w:color w:val="00008B"/>
    </w:rPr>
  </w:style>
  <w:style w:type="character" w:customStyle="1" w:styleId="Kop5Char">
    <w:name w:val="Kop 5 Char"/>
    <w:basedOn w:val="Standaardalinea-lettertype"/>
    <w:link w:val="Kop5"/>
    <w:uiPriority w:val="9"/>
    <w:semiHidden/>
    <w:rsid w:val="00FA359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35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35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35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359E"/>
    <w:rPr>
      <w:rFonts w:eastAsiaTheme="majorEastAsia" w:cstheme="majorBidi"/>
      <w:color w:val="272727" w:themeColor="text1" w:themeTint="D8"/>
    </w:rPr>
  </w:style>
  <w:style w:type="paragraph" w:styleId="Titel">
    <w:name w:val="Title"/>
    <w:basedOn w:val="Standaard"/>
    <w:next w:val="Standaard"/>
    <w:link w:val="TitelChar"/>
    <w:uiPriority w:val="10"/>
    <w:qFormat/>
    <w:rsid w:val="00924B6B"/>
    <w:pPr>
      <w:spacing w:after="80" w:line="240" w:lineRule="auto"/>
      <w:contextualSpacing/>
    </w:pPr>
    <w:rPr>
      <w:rFonts w:ascii="Verdana" w:eastAsiaTheme="majorEastAsia" w:hAnsi="Verdana" w:cstheme="majorBidi"/>
      <w:b/>
      <w:color w:val="00008B"/>
      <w:spacing w:val="-10"/>
      <w:kern w:val="28"/>
      <w:sz w:val="56"/>
      <w:szCs w:val="56"/>
    </w:rPr>
  </w:style>
  <w:style w:type="character" w:customStyle="1" w:styleId="TitelChar">
    <w:name w:val="Titel Char"/>
    <w:basedOn w:val="Standaardalinea-lettertype"/>
    <w:link w:val="Titel"/>
    <w:uiPriority w:val="10"/>
    <w:rsid w:val="00924B6B"/>
    <w:rPr>
      <w:rFonts w:ascii="Verdana" w:eastAsiaTheme="majorEastAsia" w:hAnsi="Verdana" w:cstheme="majorBidi"/>
      <w:b/>
      <w:color w:val="00008B"/>
      <w:spacing w:val="-10"/>
      <w:kern w:val="28"/>
      <w:sz w:val="56"/>
      <w:szCs w:val="56"/>
    </w:rPr>
  </w:style>
  <w:style w:type="paragraph" w:styleId="Ondertitel">
    <w:name w:val="Subtitle"/>
    <w:basedOn w:val="Standaard"/>
    <w:next w:val="Standaard"/>
    <w:link w:val="OndertitelChar"/>
    <w:uiPriority w:val="11"/>
    <w:qFormat/>
    <w:rsid w:val="00FA35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35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35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359E"/>
    <w:rPr>
      <w:i/>
      <w:iCs/>
      <w:color w:val="404040" w:themeColor="text1" w:themeTint="BF"/>
    </w:rPr>
  </w:style>
  <w:style w:type="paragraph" w:styleId="Lijstalinea">
    <w:name w:val="List Paragraph"/>
    <w:basedOn w:val="Standaard"/>
    <w:uiPriority w:val="34"/>
    <w:qFormat/>
    <w:rsid w:val="00FA359E"/>
    <w:pPr>
      <w:ind w:left="720"/>
      <w:contextualSpacing/>
    </w:pPr>
  </w:style>
  <w:style w:type="character" w:styleId="Intensievebenadrukking">
    <w:name w:val="Intense Emphasis"/>
    <w:basedOn w:val="Standaardalinea-lettertype"/>
    <w:uiPriority w:val="21"/>
    <w:qFormat/>
    <w:rsid w:val="00FA359E"/>
    <w:rPr>
      <w:i/>
      <w:iCs/>
      <w:color w:val="2F5496" w:themeColor="accent1" w:themeShade="BF"/>
    </w:rPr>
  </w:style>
  <w:style w:type="paragraph" w:styleId="Duidelijkcitaat">
    <w:name w:val="Intense Quote"/>
    <w:basedOn w:val="Standaard"/>
    <w:next w:val="Standaard"/>
    <w:link w:val="DuidelijkcitaatChar"/>
    <w:uiPriority w:val="30"/>
    <w:qFormat/>
    <w:rsid w:val="00FA3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359E"/>
    <w:rPr>
      <w:i/>
      <w:iCs/>
      <w:color w:val="2F5496" w:themeColor="accent1" w:themeShade="BF"/>
    </w:rPr>
  </w:style>
  <w:style w:type="character" w:styleId="Intensieveverwijzing">
    <w:name w:val="Intense Reference"/>
    <w:basedOn w:val="Standaardalinea-lettertype"/>
    <w:uiPriority w:val="32"/>
    <w:qFormat/>
    <w:rsid w:val="00FA359E"/>
    <w:rPr>
      <w:b/>
      <w:bCs/>
      <w:smallCaps/>
      <w:color w:val="2F5496" w:themeColor="accent1" w:themeShade="BF"/>
      <w:spacing w:val="5"/>
    </w:rPr>
  </w:style>
  <w:style w:type="character" w:styleId="Hyperlink">
    <w:name w:val="Hyperlink"/>
    <w:basedOn w:val="Standaardalinea-lettertype"/>
    <w:uiPriority w:val="99"/>
    <w:unhideWhenUsed/>
    <w:rsid w:val="003525F5"/>
    <w:rPr>
      <w:color w:val="0563C1" w:themeColor="hyperlink"/>
      <w:u w:val="single"/>
    </w:rPr>
  </w:style>
  <w:style w:type="character" w:styleId="Onopgelostemelding">
    <w:name w:val="Unresolved Mention"/>
    <w:basedOn w:val="Standaardalinea-lettertype"/>
    <w:uiPriority w:val="99"/>
    <w:semiHidden/>
    <w:unhideWhenUsed/>
    <w:rsid w:val="003525F5"/>
    <w:rPr>
      <w:color w:val="605E5C"/>
      <w:shd w:val="clear" w:color="auto" w:fill="E1DFDD"/>
    </w:rPr>
  </w:style>
  <w:style w:type="paragraph" w:styleId="Koptekst">
    <w:name w:val="header"/>
    <w:basedOn w:val="Standaard"/>
    <w:link w:val="KoptekstChar"/>
    <w:uiPriority w:val="99"/>
    <w:unhideWhenUsed/>
    <w:rsid w:val="008640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4052"/>
  </w:style>
  <w:style w:type="paragraph" w:styleId="Voettekst">
    <w:name w:val="footer"/>
    <w:basedOn w:val="Standaard"/>
    <w:link w:val="VoettekstChar"/>
    <w:uiPriority w:val="99"/>
    <w:unhideWhenUsed/>
    <w:rsid w:val="008640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4052"/>
  </w:style>
  <w:style w:type="paragraph" w:styleId="Kopvaninhoudsopgave">
    <w:name w:val="TOC Heading"/>
    <w:basedOn w:val="Kop1"/>
    <w:next w:val="Standaard"/>
    <w:uiPriority w:val="39"/>
    <w:unhideWhenUsed/>
    <w:qFormat/>
    <w:rsid w:val="005723FA"/>
    <w:pPr>
      <w:spacing w:before="240" w:after="0"/>
      <w:outlineLvl w:val="9"/>
    </w:pPr>
    <w:rPr>
      <w:szCs w:val="32"/>
      <w:lang w:eastAsia="nl-NL"/>
    </w:rPr>
  </w:style>
  <w:style w:type="paragraph" w:styleId="Inhopg1">
    <w:name w:val="toc 1"/>
    <w:basedOn w:val="Standaard"/>
    <w:next w:val="Standaard"/>
    <w:autoRedefine/>
    <w:uiPriority w:val="39"/>
    <w:unhideWhenUsed/>
    <w:rsid w:val="00BF4FC0"/>
    <w:pPr>
      <w:tabs>
        <w:tab w:val="right" w:leader="dot" w:pos="9016"/>
      </w:tabs>
      <w:spacing w:after="100"/>
    </w:pPr>
    <w:rPr>
      <w:b/>
      <w:bCs/>
      <w:noProof/>
    </w:rPr>
  </w:style>
  <w:style w:type="paragraph" w:styleId="Inhopg2">
    <w:name w:val="toc 2"/>
    <w:basedOn w:val="Standaard"/>
    <w:next w:val="Standaard"/>
    <w:autoRedefine/>
    <w:uiPriority w:val="39"/>
    <w:unhideWhenUsed/>
    <w:rsid w:val="005723FA"/>
    <w:pPr>
      <w:spacing w:after="100"/>
      <w:ind w:left="220"/>
    </w:pPr>
  </w:style>
  <w:style w:type="character" w:styleId="GevolgdeHyperlink">
    <w:name w:val="FollowedHyperlink"/>
    <w:basedOn w:val="Standaardalinea-lettertype"/>
    <w:uiPriority w:val="99"/>
    <w:semiHidden/>
    <w:unhideWhenUsed/>
    <w:rsid w:val="008C63D1"/>
    <w:rPr>
      <w:color w:val="954F72" w:themeColor="followedHyperlink"/>
      <w:u w:val="single"/>
    </w:rPr>
  </w:style>
  <w:style w:type="paragraph" w:styleId="Inhopg3">
    <w:name w:val="toc 3"/>
    <w:basedOn w:val="Standaard"/>
    <w:next w:val="Standaard"/>
    <w:autoRedefine/>
    <w:uiPriority w:val="39"/>
    <w:unhideWhenUsed/>
    <w:rsid w:val="00E65295"/>
    <w:pPr>
      <w:spacing w:after="100"/>
      <w:ind w:left="440"/>
    </w:pPr>
  </w:style>
  <w:style w:type="table" w:styleId="Tabelraster">
    <w:name w:val="Table Grid"/>
    <w:basedOn w:val="Standaardtabel"/>
    <w:uiPriority w:val="39"/>
    <w:rsid w:val="002F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2F13BF"/>
    <w:pPr>
      <w:spacing w:before="100" w:beforeAutospacing="1" w:after="100" w:afterAutospacing="1" w:line="240" w:lineRule="auto"/>
    </w:pPr>
    <w:rPr>
      <w:rFonts w:ascii="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856D7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68208">
      <w:bodyDiv w:val="1"/>
      <w:marLeft w:val="0"/>
      <w:marRight w:val="0"/>
      <w:marTop w:val="0"/>
      <w:marBottom w:val="0"/>
      <w:divBdr>
        <w:top w:val="none" w:sz="0" w:space="0" w:color="auto"/>
        <w:left w:val="none" w:sz="0" w:space="0" w:color="auto"/>
        <w:bottom w:val="none" w:sz="0" w:space="0" w:color="auto"/>
        <w:right w:val="none" w:sz="0" w:space="0" w:color="auto"/>
      </w:divBdr>
    </w:div>
    <w:div w:id="5141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leidehondgebruikers@oogvereniging.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eleidehondgebruikers@oogvereniging.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sio.org/visio.org/media/Visio/Downloads/Folders-en-brochures/Convenant-aanvraag-geleidehond-13jun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genaar\Documents\Aangepaste%20Office-sjablonen\Oogverenig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83fce5-943e-419e-aed1-965cc85c28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3DEC8A8D8C724C9FAEF34224DA8E36" ma:contentTypeVersion="15" ma:contentTypeDescription="Een nieuw document maken." ma:contentTypeScope="" ma:versionID="f90490a3da3c6217601f61ecfad9edd8">
  <xsd:schema xmlns:xsd="http://www.w3.org/2001/XMLSchema" xmlns:xs="http://www.w3.org/2001/XMLSchema" xmlns:p="http://schemas.microsoft.com/office/2006/metadata/properties" xmlns:ns3="6e83fce5-943e-419e-aed1-965cc85c28b7" targetNamespace="http://schemas.microsoft.com/office/2006/metadata/properties" ma:root="true" ma:fieldsID="cd1dac0079a4f36fb05a277138a25da3" ns3:_="">
    <xsd:import namespace="6e83fce5-943e-419e-aed1-965cc85c28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3fce5-943e-419e-aed1-965cc85c2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87B9-1F66-4F8D-A558-1AA25F87DD32}">
  <ds:schemaRefs>
    <ds:schemaRef ds:uri="http://schemas.microsoft.com/office/2006/metadata/properties"/>
    <ds:schemaRef ds:uri="http://schemas.microsoft.com/office/infopath/2007/PartnerControls"/>
    <ds:schemaRef ds:uri="6e83fce5-943e-419e-aed1-965cc85c28b7"/>
  </ds:schemaRefs>
</ds:datastoreItem>
</file>

<file path=customXml/itemProps2.xml><?xml version="1.0" encoding="utf-8"?>
<ds:datastoreItem xmlns:ds="http://schemas.openxmlformats.org/officeDocument/2006/customXml" ds:itemID="{038013A3-7F2E-442F-82DC-352BCED3F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3fce5-943e-419e-aed1-965cc85c2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51543-4B14-4BCD-A75D-8C843E5CA4A0}">
  <ds:schemaRefs>
    <ds:schemaRef ds:uri="http://schemas.microsoft.com/sharepoint/v3/contenttype/forms"/>
  </ds:schemaRefs>
</ds:datastoreItem>
</file>

<file path=customXml/itemProps4.xml><?xml version="1.0" encoding="utf-8"?>
<ds:datastoreItem xmlns:ds="http://schemas.openxmlformats.org/officeDocument/2006/customXml" ds:itemID="{916858A0-5FCC-41C5-9A5A-6C2A297D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Oogvereniging</Template>
  <TotalTime>15</TotalTime>
  <Pages>18</Pages>
  <Words>4569</Words>
  <Characters>25131</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Rapport toegankelijk beroepsonderwijs</vt:lpstr>
    </vt:vector>
  </TitlesOfParts>
  <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en levering van een blindengeleidehond, gebruikers aan het woord</dc:title>
  <dc:subject/>
  <dc:creator>L.F. Meijer</dc:creator>
  <cp:keywords/>
  <dc:description/>
  <cp:lastModifiedBy>Marianne Resoort</cp:lastModifiedBy>
  <cp:revision>13</cp:revision>
  <cp:lastPrinted>2024-06-19T12:28:00Z</cp:lastPrinted>
  <dcterms:created xsi:type="dcterms:W3CDTF">2024-06-19T12:30:00Z</dcterms:created>
  <dcterms:modified xsi:type="dcterms:W3CDTF">2024-11-21T10:21:00Z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0x010100773DEC8A8D8C724C9FAEF34224DA8E36</vt:lpwstr>
  </property>
</Properties>
</file>